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A1A1" w14:textId="1E209836" w:rsidR="006832D9" w:rsidRPr="00CC2B22" w:rsidRDefault="00C0501A" w:rsidP="006832D9">
      <w:pPr>
        <w:jc w:val="center"/>
        <w:rPr>
          <w:rFonts w:ascii="Times New Roman" w:hAnsi="Times New Roman" w:cs="Times New Roman"/>
          <w:i/>
          <w:iCs/>
          <w:sz w:val="28"/>
          <w:szCs w:val="28"/>
        </w:rPr>
      </w:pPr>
      <w:r>
        <w:rPr>
          <w:rFonts w:ascii="Times New Roman" w:eastAsia="Times New Roman" w:hAnsi="Times New Roman" w:cs="Times New Roman"/>
          <w:b/>
          <w:noProof/>
          <w:sz w:val="8"/>
          <w:szCs w:val="28"/>
          <w:lang w:val="vi"/>
        </w:rPr>
        <mc:AlternateContent>
          <mc:Choice Requires="wps">
            <w:drawing>
              <wp:anchor distT="0" distB="0" distL="114300" distR="114300" simplePos="0" relativeHeight="251659264" behindDoc="0" locked="0" layoutInCell="1" allowOverlap="1" wp14:anchorId="2CA08467" wp14:editId="1FAC06AD">
                <wp:simplePos x="0" y="0"/>
                <wp:positionH relativeFrom="margin">
                  <wp:align>left</wp:align>
                </wp:positionH>
                <wp:positionV relativeFrom="paragraph">
                  <wp:posOffset>-317500</wp:posOffset>
                </wp:positionV>
                <wp:extent cx="1181100" cy="425450"/>
                <wp:effectExtent l="0" t="0" r="19050" b="12700"/>
                <wp:wrapNone/>
                <wp:docPr id="321431550" name="Text Box 1"/>
                <wp:cNvGraphicFramePr/>
                <a:graphic xmlns:a="http://schemas.openxmlformats.org/drawingml/2006/main">
                  <a:graphicData uri="http://schemas.microsoft.com/office/word/2010/wordprocessingShape">
                    <wps:wsp>
                      <wps:cNvSpPr txBox="1"/>
                      <wps:spPr>
                        <a:xfrm>
                          <a:off x="0" y="0"/>
                          <a:ext cx="1181100" cy="425450"/>
                        </a:xfrm>
                        <a:prstGeom prst="rect">
                          <a:avLst/>
                        </a:prstGeom>
                        <a:solidFill>
                          <a:schemeClr val="lt1"/>
                        </a:solidFill>
                        <a:ln w="6350">
                          <a:solidFill>
                            <a:prstClr val="black"/>
                          </a:solidFill>
                        </a:ln>
                      </wps:spPr>
                      <wps:txbx>
                        <w:txbxContent>
                          <w:p w14:paraId="7D7A22B6" w14:textId="0534D87C" w:rsidR="00C0501A" w:rsidRPr="00217A42" w:rsidRDefault="00C0501A" w:rsidP="00C0501A">
                            <w:pPr>
                              <w:jc w:val="center"/>
                              <w:rPr>
                                <w:rFonts w:ascii="Times New Roman" w:hAnsi="Times New Roman" w:cs="Times New Roman"/>
                                <w:b/>
                                <w:bCs/>
                                <w:sz w:val="20"/>
                                <w:szCs w:val="20"/>
                              </w:rPr>
                            </w:pPr>
                            <w:r w:rsidRPr="00217A42">
                              <w:rPr>
                                <w:rFonts w:ascii="Times New Roman" w:hAnsi="Times New Roman" w:cs="Times New Roman"/>
                                <w:b/>
                                <w:bCs/>
                                <w:sz w:val="20"/>
                                <w:szCs w:val="20"/>
                              </w:rPr>
                              <w:t>DỰ THẢO</w:t>
                            </w:r>
                            <w:r w:rsidRPr="00217A42">
                              <w:rPr>
                                <w:rFonts w:ascii="Times New Roman" w:hAnsi="Times New Roman" w:cs="Times New Roman"/>
                                <w:b/>
                                <w:bCs/>
                                <w:sz w:val="20"/>
                                <w:szCs w:val="20"/>
                              </w:rPr>
                              <w:br/>
                              <w:t>(Ngày 28/11/2025</w:t>
                            </w:r>
                            <w:r w:rsidR="00C9735D">
                              <w:rPr>
                                <w:rFonts w:ascii="Times New Roman" w:hAnsi="Times New Roman" w:cs="Times New Roman"/>
                                <w:b/>
                                <w:bCs/>
                                <w:sz w:val="20"/>
                                <w:szCs w:val="20"/>
                              </w:rPr>
                              <w:t>)</w:t>
                            </w:r>
                          </w:p>
                          <w:p w14:paraId="51928D96" w14:textId="77777777" w:rsidR="00C0501A" w:rsidRPr="00217A42" w:rsidRDefault="00C0501A" w:rsidP="00C0501A">
                            <w:pPr>
                              <w:jc w:val="center"/>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08467" id="_x0000_t202" coordsize="21600,21600" o:spt="202" path="m,l,21600r21600,l21600,xe">
                <v:stroke joinstyle="miter"/>
                <v:path gradientshapeok="t" o:connecttype="rect"/>
              </v:shapetype>
              <v:shape id="Text Box 1" o:spid="_x0000_s1026" type="#_x0000_t202" style="position:absolute;left:0;text-align:left;margin-left:0;margin-top:-25pt;width:93pt;height: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" fillcolor="white [3201]" strokeweight=".5pt">
                <v:textbox>
                  <w:txbxContent>
                    <w:p w14:paraId="7D7A22B6" w14:textId="0534D87C" w:rsidR="00C0501A" w:rsidRPr="00217A42" w:rsidRDefault="00C0501A" w:rsidP="00C0501A">
                      <w:pPr>
                        <w:jc w:val="center"/>
                        <w:rPr>
                          <w:rFonts w:ascii="Times New Roman" w:hAnsi="Times New Roman" w:cs="Times New Roman"/>
                          <w:b/>
                          <w:bCs/>
                          <w:sz w:val="20"/>
                          <w:szCs w:val="20"/>
                        </w:rPr>
                      </w:pPr>
                      <w:r w:rsidRPr="00217A42">
                        <w:rPr>
                          <w:rFonts w:ascii="Times New Roman" w:hAnsi="Times New Roman" w:cs="Times New Roman"/>
                          <w:b/>
                          <w:bCs/>
                          <w:sz w:val="20"/>
                          <w:szCs w:val="20"/>
                        </w:rPr>
                        <w:t>DỰ THẢO</w:t>
                      </w:r>
                      <w:r w:rsidRPr="00217A42">
                        <w:rPr>
                          <w:rFonts w:ascii="Times New Roman" w:hAnsi="Times New Roman" w:cs="Times New Roman"/>
                          <w:b/>
                          <w:bCs/>
                          <w:sz w:val="20"/>
                          <w:szCs w:val="20"/>
                        </w:rPr>
                        <w:br/>
                        <w:t>(Ngày 28/11/2025</w:t>
                      </w:r>
                      <w:r w:rsidR="00C9735D">
                        <w:rPr>
                          <w:rFonts w:ascii="Times New Roman" w:hAnsi="Times New Roman" w:cs="Times New Roman"/>
                          <w:b/>
                          <w:bCs/>
                          <w:sz w:val="20"/>
                          <w:szCs w:val="20"/>
                        </w:rPr>
                        <w:t>)</w:t>
                      </w:r>
                    </w:p>
                    <w:p w14:paraId="51928D96" w14:textId="77777777" w:rsidR="00C0501A" w:rsidRPr="00217A42" w:rsidRDefault="00C0501A" w:rsidP="00C0501A">
                      <w:pPr>
                        <w:jc w:val="center"/>
                        <w:rPr>
                          <w:rFonts w:ascii="Times New Roman" w:hAnsi="Times New Roman" w:cs="Times New Roman"/>
                          <w:b/>
                          <w:bCs/>
                          <w:sz w:val="20"/>
                          <w:szCs w:val="20"/>
                        </w:rPr>
                      </w:pPr>
                    </w:p>
                  </w:txbxContent>
                </v:textbox>
                <w10:wrap anchorx="margin"/>
              </v:shape>
            </w:pict>
          </mc:Fallback>
        </mc:AlternateContent>
      </w:r>
      <w:r w:rsidR="00CC2B22">
        <w:rPr>
          <w:rFonts w:ascii="Times New Roman" w:hAnsi="Times New Roman" w:cs="Times New Roman"/>
          <w:b/>
          <w:bCs/>
          <w:sz w:val="28"/>
          <w:szCs w:val="28"/>
        </w:rPr>
        <w:t>Phụ lục:</w:t>
      </w:r>
      <w:r w:rsidR="00CC2B22">
        <w:rPr>
          <w:rFonts w:ascii="Times New Roman" w:hAnsi="Times New Roman" w:cs="Times New Roman"/>
          <w:b/>
          <w:bCs/>
          <w:sz w:val="28"/>
          <w:szCs w:val="28"/>
        </w:rPr>
        <w:br/>
      </w:r>
      <w:r w:rsidR="00A16405">
        <w:rPr>
          <w:rFonts w:ascii="Times New Roman" w:hAnsi="Times New Roman" w:cs="Times New Roman"/>
          <w:b/>
          <w:bCs/>
          <w:sz w:val="28"/>
          <w:szCs w:val="28"/>
        </w:rPr>
        <w:t>DANH MỤC</w:t>
      </w:r>
      <w:r w:rsidR="006832D9" w:rsidRPr="00A94511">
        <w:rPr>
          <w:rFonts w:ascii="Times New Roman" w:hAnsi="Times New Roman" w:cs="Times New Roman"/>
          <w:b/>
          <w:bCs/>
          <w:sz w:val="28"/>
          <w:szCs w:val="28"/>
        </w:rPr>
        <w:t xml:space="preserve"> NHIỆM VỤ</w:t>
      </w:r>
      <w:r w:rsidR="00152727">
        <w:rPr>
          <w:rFonts w:ascii="Times New Roman" w:hAnsi="Times New Roman" w:cs="Times New Roman"/>
          <w:b/>
          <w:bCs/>
          <w:sz w:val="28"/>
          <w:szCs w:val="28"/>
        </w:rPr>
        <w:t>, GIẢI PHÁP</w:t>
      </w:r>
      <w:r w:rsidR="006832D9" w:rsidRPr="00A94511">
        <w:rPr>
          <w:rFonts w:ascii="Times New Roman" w:hAnsi="Times New Roman" w:cs="Times New Roman"/>
          <w:b/>
          <w:bCs/>
          <w:sz w:val="28"/>
          <w:szCs w:val="28"/>
        </w:rPr>
        <w:t xml:space="preserve"> </w:t>
      </w:r>
      <w:r w:rsidR="00A16405">
        <w:rPr>
          <w:rFonts w:ascii="Times New Roman" w:hAnsi="Times New Roman" w:cs="Times New Roman"/>
          <w:b/>
          <w:bCs/>
          <w:sz w:val="28"/>
          <w:szCs w:val="28"/>
        </w:rPr>
        <w:t xml:space="preserve">CHUYỂN ĐỔI SỐ </w:t>
      </w:r>
      <w:r w:rsidR="001671B2">
        <w:rPr>
          <w:rFonts w:ascii="Times New Roman" w:hAnsi="Times New Roman" w:cs="Times New Roman"/>
          <w:b/>
          <w:bCs/>
          <w:sz w:val="28"/>
          <w:szCs w:val="28"/>
        </w:rPr>
        <w:t xml:space="preserve">QUỐC GIA </w:t>
      </w:r>
      <w:r w:rsidR="00973880">
        <w:rPr>
          <w:rFonts w:ascii="Times New Roman" w:hAnsi="Times New Roman" w:cs="Times New Roman"/>
          <w:b/>
          <w:bCs/>
          <w:sz w:val="28"/>
          <w:szCs w:val="28"/>
        </w:rPr>
        <w:t>ĐẾN NĂM 2030</w:t>
      </w:r>
      <w:r w:rsidR="00AA5B08">
        <w:rPr>
          <w:rFonts w:ascii="Times New Roman" w:hAnsi="Times New Roman" w:cs="Times New Roman"/>
          <w:b/>
          <w:bCs/>
          <w:sz w:val="28"/>
          <w:szCs w:val="28"/>
        </w:rPr>
        <w:t xml:space="preserve">, </w:t>
      </w:r>
      <w:r w:rsidR="001671B2">
        <w:rPr>
          <w:rFonts w:ascii="Times New Roman" w:hAnsi="Times New Roman" w:cs="Times New Roman"/>
          <w:b/>
          <w:bCs/>
          <w:sz w:val="28"/>
          <w:szCs w:val="28"/>
        </w:rPr>
        <w:br/>
      </w:r>
      <w:r w:rsidR="00AA5B08">
        <w:rPr>
          <w:rFonts w:ascii="Times New Roman" w:hAnsi="Times New Roman" w:cs="Times New Roman"/>
          <w:b/>
          <w:bCs/>
          <w:sz w:val="28"/>
          <w:szCs w:val="28"/>
        </w:rPr>
        <w:t>ĐỊNH HƯỚNG ĐẾN NĂM 2035</w:t>
      </w:r>
      <w:r w:rsidR="006832D9" w:rsidRPr="00A94511">
        <w:rPr>
          <w:rFonts w:ascii="Times New Roman" w:hAnsi="Times New Roman" w:cs="Times New Roman"/>
          <w:b/>
          <w:bCs/>
          <w:sz w:val="28"/>
          <w:szCs w:val="28"/>
        </w:rPr>
        <w:br/>
      </w:r>
      <w:r w:rsidR="00CC2B22">
        <w:rPr>
          <w:rFonts w:ascii="Times New Roman" w:hAnsi="Times New Roman" w:cs="Times New Roman"/>
          <w:i/>
          <w:iCs/>
          <w:sz w:val="28"/>
          <w:szCs w:val="28"/>
        </w:rPr>
        <w:t xml:space="preserve">(Kèm theo Quyết định số   </w:t>
      </w:r>
      <w:r w:rsidR="0040743E">
        <w:rPr>
          <w:rFonts w:ascii="Times New Roman" w:hAnsi="Times New Roman" w:cs="Times New Roman"/>
          <w:i/>
          <w:iCs/>
          <w:sz w:val="28"/>
          <w:szCs w:val="28"/>
        </w:rPr>
        <w:t xml:space="preserve"> </w:t>
      </w:r>
      <w:r w:rsidR="00CC2B22">
        <w:rPr>
          <w:rFonts w:ascii="Times New Roman" w:hAnsi="Times New Roman" w:cs="Times New Roman"/>
          <w:i/>
          <w:iCs/>
          <w:sz w:val="28"/>
          <w:szCs w:val="28"/>
        </w:rPr>
        <w:t xml:space="preserve">    /QĐ-TTg ngày      /</w:t>
      </w:r>
      <w:r w:rsidR="004F19B2">
        <w:rPr>
          <w:rFonts w:ascii="Times New Roman" w:hAnsi="Times New Roman" w:cs="Times New Roman"/>
          <w:i/>
          <w:iCs/>
          <w:sz w:val="28"/>
          <w:szCs w:val="28"/>
        </w:rPr>
        <w:t>12/2025 của Thủ tướng Chính phủ</w:t>
      </w:r>
      <w:r w:rsidR="0040743E">
        <w:rPr>
          <w:rFonts w:ascii="Times New Roman" w:hAnsi="Times New Roman" w:cs="Times New Roman"/>
          <w:i/>
          <w:iCs/>
          <w:sz w:val="28"/>
          <w:szCs w:val="28"/>
        </w:rPr>
        <w:t xml:space="preserve"> </w:t>
      </w:r>
      <w:r w:rsidR="0040743E">
        <w:rPr>
          <w:rFonts w:ascii="Times New Roman" w:hAnsi="Times New Roman" w:cs="Times New Roman"/>
          <w:i/>
          <w:iCs/>
          <w:sz w:val="28"/>
          <w:szCs w:val="28"/>
        </w:rPr>
        <w:br/>
        <w:t>phê duyệt Chương trình Chuyển đổi số quốc gia đến năm 2030, định hướng đến năm 2035</w:t>
      </w:r>
      <w:r w:rsidR="004F19B2">
        <w:rPr>
          <w:rFonts w:ascii="Times New Roman" w:hAnsi="Times New Roman" w:cs="Times New Roman"/>
          <w:i/>
          <w:iCs/>
          <w:sz w:val="28"/>
          <w:szCs w:val="28"/>
        </w:rPr>
        <w:t>)</w:t>
      </w:r>
    </w:p>
    <w:p w14:paraId="7F02B33D" w14:textId="6C7F5BCA" w:rsidR="006832D9" w:rsidRPr="00A94511" w:rsidRDefault="006832D9" w:rsidP="009943FB"/>
    <w:tbl>
      <w:tblPr>
        <w:tblW w:w="13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953"/>
        <w:gridCol w:w="1843"/>
        <w:gridCol w:w="2268"/>
        <w:gridCol w:w="1701"/>
        <w:gridCol w:w="1355"/>
      </w:tblGrid>
      <w:tr w:rsidR="00BB5F3A" w:rsidRPr="00BB5F3A" w14:paraId="38044F58" w14:textId="7285F9B8" w:rsidTr="00C97A61">
        <w:trPr>
          <w:tblHeader/>
        </w:trPr>
        <w:tc>
          <w:tcPr>
            <w:tcW w:w="846" w:type="dxa"/>
            <w:noWrap/>
            <w:vAlign w:val="center"/>
            <w:hideMark/>
          </w:tcPr>
          <w:p w14:paraId="25A339D3" w14:textId="77777777" w:rsidR="008779F6" w:rsidRPr="00BB5F3A" w:rsidRDefault="008779F6" w:rsidP="00B901D8">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STT</w:t>
            </w:r>
          </w:p>
        </w:tc>
        <w:tc>
          <w:tcPr>
            <w:tcW w:w="5953" w:type="dxa"/>
            <w:noWrap/>
            <w:vAlign w:val="center"/>
            <w:hideMark/>
          </w:tcPr>
          <w:p w14:paraId="01EE2780" w14:textId="77777777" w:rsidR="008779F6" w:rsidRPr="00BB5F3A" w:rsidRDefault="008779F6" w:rsidP="00B901D8">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Tên nhiệm vụ</w:t>
            </w:r>
          </w:p>
        </w:tc>
        <w:tc>
          <w:tcPr>
            <w:tcW w:w="1843" w:type="dxa"/>
            <w:noWrap/>
            <w:vAlign w:val="center"/>
            <w:hideMark/>
          </w:tcPr>
          <w:p w14:paraId="286E16CB" w14:textId="1C7B3434" w:rsidR="008779F6" w:rsidRPr="00BB5F3A" w:rsidRDefault="008779F6" w:rsidP="00B901D8">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 xml:space="preserve">Cơ quan </w:t>
            </w:r>
            <w:r w:rsidR="005D12DB" w:rsidRPr="00BB5F3A">
              <w:rPr>
                <w:rFonts w:ascii="Times New Roman" w:eastAsia="Times New Roman" w:hAnsi="Times New Roman" w:cs="Times New Roman"/>
                <w:b/>
                <w:bCs/>
                <w:sz w:val="28"/>
                <w:szCs w:val="28"/>
              </w:rPr>
              <w:t>chủ trì</w:t>
            </w:r>
            <w:r w:rsidRPr="00BB5F3A">
              <w:rPr>
                <w:rFonts w:ascii="Times New Roman" w:eastAsia="Times New Roman" w:hAnsi="Times New Roman" w:cs="Times New Roman"/>
                <w:b/>
                <w:bCs/>
                <w:sz w:val="28"/>
                <w:szCs w:val="28"/>
              </w:rPr>
              <w:t xml:space="preserve"> </w:t>
            </w:r>
          </w:p>
        </w:tc>
        <w:tc>
          <w:tcPr>
            <w:tcW w:w="2268" w:type="dxa"/>
            <w:noWrap/>
            <w:vAlign w:val="center"/>
            <w:hideMark/>
          </w:tcPr>
          <w:p w14:paraId="226D338E" w14:textId="67247DC3" w:rsidR="008779F6" w:rsidRPr="00BB5F3A" w:rsidRDefault="008779F6" w:rsidP="00B901D8">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Cơ quan phối hợp</w:t>
            </w:r>
          </w:p>
        </w:tc>
        <w:tc>
          <w:tcPr>
            <w:tcW w:w="1701" w:type="dxa"/>
            <w:noWrap/>
            <w:vAlign w:val="center"/>
            <w:hideMark/>
          </w:tcPr>
          <w:p w14:paraId="525F95D8" w14:textId="323323B7" w:rsidR="008779F6" w:rsidRPr="00BB5F3A" w:rsidRDefault="008779F6" w:rsidP="00357898">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Thời hạn hoàn thành</w:t>
            </w:r>
          </w:p>
        </w:tc>
        <w:tc>
          <w:tcPr>
            <w:tcW w:w="1355" w:type="dxa"/>
            <w:vAlign w:val="center"/>
          </w:tcPr>
          <w:p w14:paraId="18CA0F8B" w14:textId="6465AE19" w:rsidR="008779F6" w:rsidRPr="00BB5F3A" w:rsidRDefault="00BB5F3A" w:rsidP="00B901D8">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Lưu ý</w:t>
            </w:r>
          </w:p>
        </w:tc>
      </w:tr>
      <w:tr w:rsidR="00BB5F3A" w:rsidRPr="00BB5F3A" w14:paraId="24358AD7" w14:textId="77777777" w:rsidTr="00C97A61">
        <w:tc>
          <w:tcPr>
            <w:tcW w:w="846" w:type="dxa"/>
            <w:noWrap/>
            <w:vAlign w:val="center"/>
          </w:tcPr>
          <w:p w14:paraId="31FD6A77" w14:textId="4F715B59" w:rsidR="00100A7A" w:rsidRPr="00BB5F3A" w:rsidRDefault="00FB0E84" w:rsidP="00A63431">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I.</w:t>
            </w:r>
          </w:p>
        </w:tc>
        <w:tc>
          <w:tcPr>
            <w:tcW w:w="5953" w:type="dxa"/>
            <w:vAlign w:val="center"/>
          </w:tcPr>
          <w:p w14:paraId="61EA2408" w14:textId="7004DC69" w:rsidR="00100A7A" w:rsidRPr="00BB5F3A" w:rsidRDefault="00100A7A" w:rsidP="009943FB">
            <w:pPr>
              <w:pStyle w:val="Heading1"/>
            </w:pPr>
            <w:r w:rsidRPr="00BB5F3A">
              <w:t>VỀ HOÀN THIỆN THỂ CHẾ</w:t>
            </w:r>
          </w:p>
        </w:tc>
        <w:tc>
          <w:tcPr>
            <w:tcW w:w="1843" w:type="dxa"/>
            <w:vAlign w:val="center"/>
          </w:tcPr>
          <w:p w14:paraId="6E7527B6" w14:textId="77777777" w:rsidR="00100A7A" w:rsidRPr="00BB5F3A" w:rsidRDefault="00100A7A" w:rsidP="00A63431">
            <w:pPr>
              <w:spacing w:after="0" w:line="240" w:lineRule="auto"/>
              <w:jc w:val="center"/>
              <w:rPr>
                <w:rFonts w:ascii="Times New Roman" w:eastAsia="Times New Roman" w:hAnsi="Times New Roman" w:cs="Times New Roman"/>
                <w:b/>
                <w:bCs/>
                <w:sz w:val="28"/>
                <w:szCs w:val="28"/>
              </w:rPr>
            </w:pPr>
          </w:p>
        </w:tc>
        <w:tc>
          <w:tcPr>
            <w:tcW w:w="2268" w:type="dxa"/>
            <w:noWrap/>
            <w:vAlign w:val="center"/>
          </w:tcPr>
          <w:p w14:paraId="1F816509" w14:textId="77777777" w:rsidR="00100A7A" w:rsidRPr="00BB5F3A" w:rsidRDefault="00100A7A" w:rsidP="00A63431">
            <w:pPr>
              <w:spacing w:after="0" w:line="240" w:lineRule="auto"/>
              <w:rPr>
                <w:rFonts w:ascii="Times New Roman" w:eastAsia="Times New Roman" w:hAnsi="Times New Roman" w:cs="Times New Roman"/>
                <w:sz w:val="28"/>
                <w:szCs w:val="28"/>
              </w:rPr>
            </w:pPr>
          </w:p>
        </w:tc>
        <w:tc>
          <w:tcPr>
            <w:tcW w:w="1701" w:type="dxa"/>
            <w:noWrap/>
            <w:vAlign w:val="center"/>
          </w:tcPr>
          <w:p w14:paraId="420DBDBF" w14:textId="77777777" w:rsidR="00100A7A" w:rsidRPr="00BB5F3A" w:rsidRDefault="00100A7A" w:rsidP="00357898">
            <w:pPr>
              <w:spacing w:after="0" w:line="240" w:lineRule="auto"/>
              <w:jc w:val="center"/>
              <w:rPr>
                <w:rFonts w:ascii="Times New Roman" w:eastAsia="Times New Roman" w:hAnsi="Times New Roman" w:cs="Times New Roman"/>
                <w:sz w:val="28"/>
                <w:szCs w:val="28"/>
              </w:rPr>
            </w:pPr>
          </w:p>
        </w:tc>
        <w:tc>
          <w:tcPr>
            <w:tcW w:w="1355" w:type="dxa"/>
            <w:vAlign w:val="center"/>
          </w:tcPr>
          <w:p w14:paraId="24351A10" w14:textId="77777777" w:rsidR="00100A7A" w:rsidRPr="00BB5F3A" w:rsidRDefault="00100A7A" w:rsidP="00A63431">
            <w:pPr>
              <w:spacing w:after="0" w:line="240" w:lineRule="auto"/>
              <w:rPr>
                <w:rFonts w:ascii="Times New Roman" w:eastAsia="Times New Roman" w:hAnsi="Times New Roman" w:cs="Times New Roman"/>
                <w:sz w:val="28"/>
                <w:szCs w:val="28"/>
              </w:rPr>
            </w:pPr>
          </w:p>
        </w:tc>
      </w:tr>
      <w:tr w:rsidR="00BB5F3A" w:rsidRPr="00BB5F3A" w14:paraId="5E946FB6" w14:textId="12628201" w:rsidTr="00C97A61">
        <w:tc>
          <w:tcPr>
            <w:tcW w:w="846" w:type="dxa"/>
            <w:noWrap/>
            <w:vAlign w:val="center"/>
          </w:tcPr>
          <w:p w14:paraId="34DD995C" w14:textId="77777777" w:rsidR="00A63431" w:rsidRPr="00BB5F3A" w:rsidRDefault="00A63431" w:rsidP="001E3DD6">
            <w:pPr>
              <w:pStyle w:val="STT"/>
            </w:pPr>
          </w:p>
        </w:tc>
        <w:tc>
          <w:tcPr>
            <w:tcW w:w="5953" w:type="dxa"/>
            <w:vAlign w:val="center"/>
          </w:tcPr>
          <w:p w14:paraId="34513F3B" w14:textId="42930666" w:rsidR="00A63431" w:rsidRPr="00BB5F3A" w:rsidRDefault="00F564D9" w:rsidP="00F564D9">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cập nhật và giám sát việc triển khai Khung kiến trúc tổng thể quốc gia số. Hướng dẫn các cơ quan xây dựng Khung kiến trúc số cấp bộ, cấp tỉnh tuân thủ Khung </w:t>
            </w:r>
            <w:r w:rsidR="00141964" w:rsidRPr="00BB5F3A">
              <w:rPr>
                <w:rFonts w:ascii="Times New Roman" w:eastAsia="Times New Roman" w:hAnsi="Times New Roman" w:cs="Times New Roman"/>
                <w:sz w:val="28"/>
                <w:szCs w:val="28"/>
              </w:rPr>
              <w:t>kiến trúc tổng thể quốc gia số</w:t>
            </w:r>
          </w:p>
        </w:tc>
        <w:tc>
          <w:tcPr>
            <w:tcW w:w="1843" w:type="dxa"/>
            <w:vAlign w:val="center"/>
          </w:tcPr>
          <w:p w14:paraId="2BF387FC" w14:textId="38668857" w:rsidR="00A63431" w:rsidRPr="00BB5F3A" w:rsidRDefault="00A63431" w:rsidP="00A6343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38B4A850" w14:textId="234D8063" w:rsidR="00A63431" w:rsidRPr="00BB5F3A" w:rsidRDefault="00A63431" w:rsidP="00A6343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Bộ, ngành, địa phương, </w:t>
            </w:r>
            <w:r w:rsidRPr="00BB5F3A">
              <w:rPr>
                <w:rFonts w:ascii="Times New Roman" w:eastAsia="Times New Roman" w:hAnsi="Times New Roman" w:cs="Times New Roman"/>
                <w:sz w:val="28"/>
                <w:szCs w:val="28"/>
              </w:rPr>
              <w:br/>
              <w:t>tổ chức, doanh nghiệp</w:t>
            </w:r>
          </w:p>
        </w:tc>
        <w:tc>
          <w:tcPr>
            <w:tcW w:w="1701" w:type="dxa"/>
            <w:noWrap/>
            <w:vAlign w:val="center"/>
          </w:tcPr>
          <w:p w14:paraId="05A9CFC5" w14:textId="5588D1FB" w:rsidR="00A63431" w:rsidRPr="00BB5F3A" w:rsidRDefault="00290658" w:rsidP="0035789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8222598" w14:textId="6E745EE6" w:rsidR="00A63431" w:rsidRPr="00BB5F3A" w:rsidRDefault="00A63431" w:rsidP="00A63431">
            <w:pPr>
              <w:spacing w:after="0" w:line="240" w:lineRule="auto"/>
              <w:rPr>
                <w:rFonts w:ascii="Times New Roman" w:eastAsia="Times New Roman" w:hAnsi="Times New Roman" w:cs="Times New Roman"/>
                <w:sz w:val="28"/>
                <w:szCs w:val="28"/>
              </w:rPr>
            </w:pPr>
          </w:p>
        </w:tc>
      </w:tr>
      <w:tr w:rsidR="00BB5F3A" w:rsidRPr="00BB5F3A" w14:paraId="308F8B61" w14:textId="7A32D6DA" w:rsidTr="00C97A61">
        <w:tc>
          <w:tcPr>
            <w:tcW w:w="846" w:type="dxa"/>
            <w:noWrap/>
            <w:vAlign w:val="center"/>
          </w:tcPr>
          <w:p w14:paraId="61E3219A" w14:textId="77777777" w:rsidR="00A63431" w:rsidRPr="00BB5F3A" w:rsidRDefault="00A63431" w:rsidP="001E3DD6">
            <w:pPr>
              <w:pStyle w:val="STT"/>
            </w:pPr>
          </w:p>
        </w:tc>
        <w:tc>
          <w:tcPr>
            <w:tcW w:w="5953" w:type="dxa"/>
            <w:vAlign w:val="center"/>
          </w:tcPr>
          <w:p w14:paraId="618CF26D" w14:textId="3F9B12CA" w:rsidR="00A63431" w:rsidRPr="00BB5F3A" w:rsidRDefault="00A63431" w:rsidP="00A6343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w:t>
            </w:r>
            <w:r w:rsidR="00290658" w:rsidRPr="00BB5F3A">
              <w:rPr>
                <w:rFonts w:ascii="Times New Roman" w:eastAsia="Times New Roman" w:hAnsi="Times New Roman" w:cs="Times New Roman"/>
                <w:sz w:val="28"/>
                <w:szCs w:val="28"/>
              </w:rPr>
              <w:t xml:space="preserve">, duy trì và cập nhật </w:t>
            </w:r>
            <w:r w:rsidR="009E4CF7" w:rsidRPr="00BB5F3A">
              <w:rPr>
                <w:rFonts w:ascii="Times New Roman" w:eastAsia="Times New Roman" w:hAnsi="Times New Roman" w:cs="Times New Roman"/>
                <w:sz w:val="28"/>
                <w:szCs w:val="28"/>
              </w:rPr>
              <w:t>Xây dựng Khung kiến trúc số cấp bộ (không thiết kế lại từ đầu mà cụ thể hóa từ Khung quốc gia), bổ sung các thành phần chuyên ngành.</w:t>
            </w:r>
          </w:p>
        </w:tc>
        <w:tc>
          <w:tcPr>
            <w:tcW w:w="1843" w:type="dxa"/>
            <w:vAlign w:val="center"/>
          </w:tcPr>
          <w:p w14:paraId="773D257F" w14:textId="4B5D1C99" w:rsidR="00A63431" w:rsidRPr="00BB5F3A" w:rsidRDefault="00614F72" w:rsidP="00A6343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Bộ, ngành, </w:t>
            </w:r>
          </w:p>
        </w:tc>
        <w:tc>
          <w:tcPr>
            <w:tcW w:w="2268" w:type="dxa"/>
            <w:noWrap/>
            <w:vAlign w:val="center"/>
          </w:tcPr>
          <w:p w14:paraId="7FD47A89" w14:textId="322730E7" w:rsidR="00A63431" w:rsidRPr="00BB5F3A" w:rsidRDefault="00614F72" w:rsidP="00A6343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156DCE49" w14:textId="1A5D2844" w:rsidR="00A63431" w:rsidRPr="00BB5F3A" w:rsidRDefault="00917F2C" w:rsidP="0035789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0B697025" w14:textId="0169808A" w:rsidR="00A63431" w:rsidRPr="00BB5F3A" w:rsidRDefault="00A63431" w:rsidP="00A63431">
            <w:pPr>
              <w:spacing w:after="0" w:line="240" w:lineRule="auto"/>
              <w:rPr>
                <w:rFonts w:ascii="Times New Roman" w:eastAsia="Times New Roman" w:hAnsi="Times New Roman" w:cs="Times New Roman"/>
                <w:sz w:val="28"/>
                <w:szCs w:val="28"/>
              </w:rPr>
            </w:pPr>
          </w:p>
        </w:tc>
      </w:tr>
      <w:tr w:rsidR="00BB5F3A" w:rsidRPr="00BB5F3A" w14:paraId="29306EE9" w14:textId="77777777" w:rsidTr="00C97A61">
        <w:tc>
          <w:tcPr>
            <w:tcW w:w="846" w:type="dxa"/>
            <w:noWrap/>
            <w:vAlign w:val="center"/>
          </w:tcPr>
          <w:p w14:paraId="4D5F57E3" w14:textId="77777777" w:rsidR="00917F2C" w:rsidRPr="00BB5F3A" w:rsidRDefault="00917F2C" w:rsidP="001E3DD6">
            <w:pPr>
              <w:pStyle w:val="STT"/>
            </w:pPr>
          </w:p>
        </w:tc>
        <w:tc>
          <w:tcPr>
            <w:tcW w:w="5953" w:type="dxa"/>
            <w:vAlign w:val="center"/>
          </w:tcPr>
          <w:p w14:paraId="5DBB6BF7" w14:textId="625943EA" w:rsidR="00917F2C" w:rsidRPr="00BB5F3A" w:rsidRDefault="00917F2C" w:rsidP="00A6343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Khung kiến trúc số cấp tỉnh, bao gồm cả nội dung cho cấp xã. Kiến trúc này cần bổ sung các đặc thù như đô thị thông minh, du lịch thông minh, v.v..</w:t>
            </w:r>
          </w:p>
        </w:tc>
        <w:tc>
          <w:tcPr>
            <w:tcW w:w="1843" w:type="dxa"/>
            <w:vAlign w:val="center"/>
          </w:tcPr>
          <w:p w14:paraId="7A29CE06" w14:textId="65251927" w:rsidR="00917F2C" w:rsidRPr="00BB5F3A" w:rsidRDefault="00917F2C" w:rsidP="00A6343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Địa phương</w:t>
            </w:r>
          </w:p>
        </w:tc>
        <w:tc>
          <w:tcPr>
            <w:tcW w:w="2268" w:type="dxa"/>
            <w:noWrap/>
            <w:vAlign w:val="center"/>
          </w:tcPr>
          <w:p w14:paraId="30D1C094" w14:textId="6849AB9E" w:rsidR="00917F2C" w:rsidRPr="00BB5F3A" w:rsidRDefault="00917F2C" w:rsidP="00A6343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79D5C61A" w14:textId="5DE4C595" w:rsidR="00917F2C" w:rsidRPr="00BB5F3A" w:rsidRDefault="00917F2C" w:rsidP="0035789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191DD992" w14:textId="77777777" w:rsidR="00917F2C" w:rsidRPr="00BB5F3A" w:rsidRDefault="00917F2C" w:rsidP="00A63431">
            <w:pPr>
              <w:spacing w:after="0" w:line="240" w:lineRule="auto"/>
              <w:rPr>
                <w:rFonts w:ascii="Times New Roman" w:eastAsia="Times New Roman" w:hAnsi="Times New Roman" w:cs="Times New Roman"/>
                <w:sz w:val="28"/>
                <w:szCs w:val="28"/>
              </w:rPr>
            </w:pPr>
          </w:p>
        </w:tc>
      </w:tr>
      <w:tr w:rsidR="00BB5F3A" w:rsidRPr="00BB5F3A" w14:paraId="68F8499D" w14:textId="27C096BC" w:rsidTr="00C97A61">
        <w:tc>
          <w:tcPr>
            <w:tcW w:w="846" w:type="dxa"/>
            <w:noWrap/>
            <w:vAlign w:val="center"/>
          </w:tcPr>
          <w:p w14:paraId="382E0204" w14:textId="77777777" w:rsidR="00A63431" w:rsidRPr="00BB5F3A" w:rsidRDefault="00A63431" w:rsidP="001E3DD6">
            <w:pPr>
              <w:pStyle w:val="STT"/>
            </w:pPr>
          </w:p>
        </w:tc>
        <w:tc>
          <w:tcPr>
            <w:tcW w:w="5953" w:type="dxa"/>
            <w:vAlign w:val="center"/>
          </w:tcPr>
          <w:p w14:paraId="5810262C" w14:textId="0682E1AF" w:rsidR="00A63431" w:rsidRPr="00BB5F3A" w:rsidRDefault="00A63431" w:rsidP="00A6343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Nghị định hướng dẫn chi tiết Luật Chuyển đổi số</w:t>
            </w:r>
          </w:p>
        </w:tc>
        <w:tc>
          <w:tcPr>
            <w:tcW w:w="1843" w:type="dxa"/>
            <w:vAlign w:val="center"/>
          </w:tcPr>
          <w:p w14:paraId="7E955433" w14:textId="143DD9AC" w:rsidR="00A63431" w:rsidRPr="00BB5F3A" w:rsidRDefault="00A63431" w:rsidP="00A6343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41CC3026" w14:textId="07E20AF6" w:rsidR="00A63431" w:rsidRPr="00BB5F3A" w:rsidRDefault="001B5A78" w:rsidP="00A6343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15FF2F4" w14:textId="4A909A62" w:rsidR="00A63431" w:rsidRPr="00BB5F3A" w:rsidRDefault="004F19B2" w:rsidP="0035789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22636C63" w14:textId="4774DFA9" w:rsidR="00A63431" w:rsidRPr="00BB5F3A" w:rsidRDefault="00A63431" w:rsidP="00A63431">
            <w:pPr>
              <w:spacing w:after="0" w:line="240" w:lineRule="auto"/>
              <w:rPr>
                <w:rFonts w:ascii="Times New Roman" w:eastAsia="Times New Roman" w:hAnsi="Times New Roman" w:cs="Times New Roman"/>
                <w:sz w:val="28"/>
                <w:szCs w:val="28"/>
              </w:rPr>
            </w:pPr>
          </w:p>
        </w:tc>
      </w:tr>
      <w:tr w:rsidR="00BB5F3A" w:rsidRPr="00BB5F3A" w14:paraId="224FE9D7" w14:textId="38B3D802" w:rsidTr="00C97A61">
        <w:tc>
          <w:tcPr>
            <w:tcW w:w="846" w:type="dxa"/>
            <w:noWrap/>
            <w:vAlign w:val="center"/>
          </w:tcPr>
          <w:p w14:paraId="5A995D79" w14:textId="77777777" w:rsidR="00A63431" w:rsidRPr="00BB5F3A" w:rsidRDefault="00A63431" w:rsidP="001E3DD6">
            <w:pPr>
              <w:pStyle w:val="STT"/>
            </w:pPr>
          </w:p>
        </w:tc>
        <w:tc>
          <w:tcPr>
            <w:tcW w:w="5953" w:type="dxa"/>
            <w:vAlign w:val="center"/>
          </w:tcPr>
          <w:p w14:paraId="48A3DB0D" w14:textId="5B015DB6" w:rsidR="00A63431" w:rsidRPr="00BB5F3A" w:rsidRDefault="00A63431" w:rsidP="00A6343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Chiến lược hạ tầng số quốc gia</w:t>
            </w:r>
          </w:p>
        </w:tc>
        <w:tc>
          <w:tcPr>
            <w:tcW w:w="1843" w:type="dxa"/>
            <w:vAlign w:val="center"/>
          </w:tcPr>
          <w:p w14:paraId="5117515F" w14:textId="23D451A9" w:rsidR="00A63431" w:rsidRPr="00BB5F3A" w:rsidRDefault="00A63431" w:rsidP="00A6343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06998694" w14:textId="2B8CC80D" w:rsidR="00A63431" w:rsidRPr="00BB5F3A" w:rsidRDefault="001B5A78" w:rsidP="00A6343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w:t>
            </w:r>
            <w:r w:rsidR="00614F72" w:rsidRPr="00BB5F3A">
              <w:rPr>
                <w:rFonts w:ascii="Times New Roman" w:eastAsia="Times New Roman" w:hAnsi="Times New Roman" w:cs="Times New Roman"/>
                <w:sz w:val="28"/>
                <w:szCs w:val="28"/>
              </w:rPr>
              <w:t>ộ, ngành, địa phương</w:t>
            </w:r>
          </w:p>
        </w:tc>
        <w:tc>
          <w:tcPr>
            <w:tcW w:w="1701" w:type="dxa"/>
            <w:noWrap/>
            <w:vAlign w:val="center"/>
          </w:tcPr>
          <w:p w14:paraId="4ACC7FCE" w14:textId="7AD79EC2" w:rsidR="00A63431" w:rsidRPr="00BB5F3A" w:rsidRDefault="00614F72" w:rsidP="0035789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672944C" w14:textId="69B532B5" w:rsidR="00A63431" w:rsidRPr="00BB5F3A" w:rsidRDefault="00A63431" w:rsidP="00A63431">
            <w:pPr>
              <w:spacing w:after="0" w:line="240" w:lineRule="auto"/>
              <w:rPr>
                <w:rFonts w:ascii="Times New Roman" w:eastAsia="Times New Roman" w:hAnsi="Times New Roman" w:cs="Times New Roman"/>
                <w:sz w:val="28"/>
                <w:szCs w:val="28"/>
              </w:rPr>
            </w:pPr>
          </w:p>
        </w:tc>
      </w:tr>
      <w:tr w:rsidR="00BB5F3A" w:rsidRPr="00BB5F3A" w14:paraId="5A8138FD" w14:textId="77777777" w:rsidTr="00C97A61">
        <w:tc>
          <w:tcPr>
            <w:tcW w:w="846" w:type="dxa"/>
            <w:noWrap/>
            <w:vAlign w:val="center"/>
          </w:tcPr>
          <w:p w14:paraId="6891AC7F" w14:textId="77777777" w:rsidR="00E449D5" w:rsidRPr="00BB5F3A" w:rsidRDefault="00E449D5" w:rsidP="001E3DD6">
            <w:pPr>
              <w:pStyle w:val="STT"/>
            </w:pPr>
          </w:p>
        </w:tc>
        <w:tc>
          <w:tcPr>
            <w:tcW w:w="5953" w:type="dxa"/>
            <w:vAlign w:val="center"/>
          </w:tcPr>
          <w:p w14:paraId="379360C0" w14:textId="3C548A94" w:rsidR="00E449D5" w:rsidRPr="00BB5F3A" w:rsidRDefault="005763B8" w:rsidP="00A6343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ban hành quy chuẩn kỹ thuật, đề nghị công bố tiêu chuẩn quốc gia đối với các sản phẩm, hàng hóa, quy trình, dịch vụ phục vụ chuyển đổi số trong các ngành, lĩnh vực được phân công.</w:t>
            </w:r>
          </w:p>
        </w:tc>
        <w:tc>
          <w:tcPr>
            <w:tcW w:w="1843" w:type="dxa"/>
            <w:vAlign w:val="center"/>
          </w:tcPr>
          <w:p w14:paraId="2BF36CB5" w14:textId="11B0716E" w:rsidR="00E449D5" w:rsidRPr="00BB5F3A" w:rsidRDefault="005763B8" w:rsidP="00A6343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w:t>
            </w:r>
          </w:p>
        </w:tc>
        <w:tc>
          <w:tcPr>
            <w:tcW w:w="2268" w:type="dxa"/>
            <w:noWrap/>
            <w:vAlign w:val="center"/>
          </w:tcPr>
          <w:p w14:paraId="349E361E" w14:textId="3D848825" w:rsidR="00E449D5" w:rsidRPr="00BB5F3A" w:rsidRDefault="002E1D6C" w:rsidP="00A6343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Bộ Tư pháp, </w:t>
            </w:r>
            <w:r w:rsidR="0095486B" w:rsidRPr="00BB5F3A">
              <w:rPr>
                <w:rFonts w:ascii="Times New Roman" w:eastAsia="Times New Roman" w:hAnsi="Times New Roman" w:cs="Times New Roman"/>
                <w:sz w:val="28"/>
                <w:szCs w:val="28"/>
              </w:rPr>
              <w:t>Bộ KH&amp;CN</w:t>
            </w:r>
          </w:p>
        </w:tc>
        <w:tc>
          <w:tcPr>
            <w:tcW w:w="1701" w:type="dxa"/>
            <w:noWrap/>
            <w:vAlign w:val="center"/>
          </w:tcPr>
          <w:p w14:paraId="348EF8FD" w14:textId="0547291E" w:rsidR="00E449D5" w:rsidRPr="00BB5F3A" w:rsidRDefault="0095486B" w:rsidP="0035789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6BF2BE73" w14:textId="676726AA" w:rsidR="00E449D5" w:rsidRPr="00BB5F3A" w:rsidRDefault="00E449D5" w:rsidP="00A63431">
            <w:pPr>
              <w:spacing w:after="0" w:line="240" w:lineRule="auto"/>
              <w:rPr>
                <w:rFonts w:ascii="Times New Roman" w:eastAsia="Times New Roman" w:hAnsi="Times New Roman" w:cs="Times New Roman"/>
                <w:sz w:val="28"/>
                <w:szCs w:val="28"/>
              </w:rPr>
            </w:pPr>
          </w:p>
        </w:tc>
      </w:tr>
      <w:tr w:rsidR="00BB5F3A" w:rsidRPr="00BB5F3A" w14:paraId="6E917053" w14:textId="1BF7B0A8" w:rsidTr="00C97A61">
        <w:tc>
          <w:tcPr>
            <w:tcW w:w="846" w:type="dxa"/>
            <w:noWrap/>
            <w:vAlign w:val="center"/>
          </w:tcPr>
          <w:p w14:paraId="09B48945" w14:textId="77777777" w:rsidR="00290658" w:rsidRPr="00BB5F3A" w:rsidRDefault="00290658" w:rsidP="00290658">
            <w:pPr>
              <w:pStyle w:val="STT"/>
            </w:pPr>
          </w:p>
        </w:tc>
        <w:tc>
          <w:tcPr>
            <w:tcW w:w="5953" w:type="dxa"/>
            <w:vAlign w:val="center"/>
          </w:tcPr>
          <w:p w14:paraId="6E02D8C1" w14:textId="773B7D86" w:rsidR="00290658" w:rsidRPr="00BB5F3A" w:rsidRDefault="00290658" w:rsidP="00290658">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Rà soát, đề xuất sửa đổi, bổ sung hệ thống văn bản quy phạm pháp luật trong các lĩnh vực chuyên ngành để đáp ứng yêu cầu điều chỉnh các mối quan hệ mới phát sinh trong tiến trình chuyển đổi số, khuyến khích đổi mới sáng tạo.</w:t>
            </w:r>
          </w:p>
        </w:tc>
        <w:tc>
          <w:tcPr>
            <w:tcW w:w="1843" w:type="dxa"/>
            <w:vAlign w:val="center"/>
          </w:tcPr>
          <w:p w14:paraId="7E426942" w14:textId="404B860D" w:rsidR="00290658" w:rsidRPr="00BB5F3A" w:rsidRDefault="00290658" w:rsidP="0029065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54CD00A3" w14:textId="7F321E17" w:rsidR="00290658" w:rsidRPr="00BB5F3A" w:rsidRDefault="00290658" w:rsidP="00290658">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Tư pháp, Bộ KH&amp;CN</w:t>
            </w:r>
          </w:p>
        </w:tc>
        <w:tc>
          <w:tcPr>
            <w:tcW w:w="1701" w:type="dxa"/>
            <w:noWrap/>
            <w:vAlign w:val="center"/>
          </w:tcPr>
          <w:p w14:paraId="579E4A33" w14:textId="06C44A1D" w:rsidR="00290658" w:rsidRPr="00BB5F3A" w:rsidRDefault="004F19B2" w:rsidP="00290658">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0840D887" w14:textId="7B432A96" w:rsidR="00290658" w:rsidRPr="00BB5F3A" w:rsidRDefault="00290658" w:rsidP="00290658">
            <w:pPr>
              <w:spacing w:after="0" w:line="240" w:lineRule="auto"/>
              <w:rPr>
                <w:rFonts w:ascii="Times New Roman" w:eastAsia="Times New Roman" w:hAnsi="Times New Roman" w:cs="Times New Roman"/>
                <w:sz w:val="28"/>
                <w:szCs w:val="28"/>
              </w:rPr>
            </w:pPr>
          </w:p>
        </w:tc>
      </w:tr>
      <w:tr w:rsidR="00BB5F3A" w:rsidRPr="00BB5F3A" w14:paraId="28ED68FF" w14:textId="77777777" w:rsidTr="00C97A61">
        <w:tc>
          <w:tcPr>
            <w:tcW w:w="846" w:type="dxa"/>
            <w:noWrap/>
            <w:vAlign w:val="center"/>
          </w:tcPr>
          <w:p w14:paraId="6569A22E" w14:textId="77777777" w:rsidR="00AA2A11" w:rsidRPr="00BB5F3A" w:rsidRDefault="00AA2A11" w:rsidP="00AA2A11">
            <w:pPr>
              <w:pStyle w:val="STT"/>
            </w:pPr>
          </w:p>
        </w:tc>
        <w:tc>
          <w:tcPr>
            <w:tcW w:w="5953" w:type="dxa"/>
            <w:vAlign w:val="center"/>
          </w:tcPr>
          <w:p w14:paraId="207FB76C" w14:textId="2C626AAE" w:rsidR="00AA2A11" w:rsidRPr="00BB5F3A" w:rsidRDefault="00AA2A11" w:rsidP="00AA2A1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Rà soát, đề xuất sửa đổi, bổ sung hệ thống văn bản quy phạm pháp luật về doanh nghiệp, khởi nghiệp sáng tạo, sở hữu trí tuệ, thương mại, đầu tư, kinh doanh để tạo điều kiện thuận lợi cho quá trình chuyển đổi số quốc gia và phát triển các sản phẩm, dịch vụ, mô hình kinh doanh mới dựa trên công nghệ số, Internet và không gian mạng.</w:t>
            </w:r>
          </w:p>
        </w:tc>
        <w:tc>
          <w:tcPr>
            <w:tcW w:w="1843" w:type="dxa"/>
            <w:vAlign w:val="center"/>
          </w:tcPr>
          <w:p w14:paraId="5EAC759C" w14:textId="56A35366" w:rsidR="00AA2A11" w:rsidRPr="00BB5F3A" w:rsidRDefault="00AA2A11" w:rsidP="00AA2A1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1928D789" w14:textId="5BBE1BCA" w:rsidR="00AA2A11" w:rsidRPr="00BB5F3A" w:rsidRDefault="00AA2A11" w:rsidP="00AA2A1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Tư pháp, Bộ KH&amp;CN</w:t>
            </w:r>
          </w:p>
        </w:tc>
        <w:tc>
          <w:tcPr>
            <w:tcW w:w="1701" w:type="dxa"/>
            <w:noWrap/>
            <w:vAlign w:val="center"/>
          </w:tcPr>
          <w:p w14:paraId="4EE171E5" w14:textId="655DB521" w:rsidR="00AA2A11" w:rsidRPr="00BB5F3A" w:rsidRDefault="00144E5D" w:rsidP="00AA2A1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39DB30D7" w14:textId="5AC5ACBC" w:rsidR="00AA2A11" w:rsidRPr="00BB5F3A" w:rsidRDefault="00AA2A11" w:rsidP="00AA2A11">
            <w:pPr>
              <w:spacing w:after="0" w:line="240" w:lineRule="auto"/>
              <w:rPr>
                <w:rFonts w:ascii="Times New Roman" w:eastAsia="Times New Roman" w:hAnsi="Times New Roman" w:cs="Times New Roman"/>
                <w:sz w:val="28"/>
                <w:szCs w:val="28"/>
              </w:rPr>
            </w:pPr>
          </w:p>
        </w:tc>
      </w:tr>
      <w:tr w:rsidR="00BB5F3A" w:rsidRPr="00BB5F3A" w14:paraId="68C5A2BA" w14:textId="77777777" w:rsidTr="00C97A61">
        <w:tc>
          <w:tcPr>
            <w:tcW w:w="846" w:type="dxa"/>
            <w:noWrap/>
            <w:vAlign w:val="center"/>
          </w:tcPr>
          <w:p w14:paraId="08EB5AFA" w14:textId="77777777" w:rsidR="001140A2" w:rsidRPr="00BB5F3A" w:rsidRDefault="001140A2" w:rsidP="001140A2">
            <w:pPr>
              <w:pStyle w:val="STT"/>
            </w:pPr>
          </w:p>
        </w:tc>
        <w:tc>
          <w:tcPr>
            <w:tcW w:w="5953" w:type="dxa"/>
            <w:vAlign w:val="center"/>
          </w:tcPr>
          <w:p w14:paraId="480DE403" w14:textId="52C3671D"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Rà soát, đề xuất sửa đổi các văn bản pháp luật dân sự, hình sự và các luật chuyên ngành theo hướng tăng nặng mức và hình phạt cho các hành vi lừa đảo, gian lận khi giao dịch trên không gian mạng cũng như các hành vi lợi dụng, khai thác trái phép thông tin riêng, cá nhân trên mạng để người dùng an tâm khi thực hiện các giao dịch số.</w:t>
            </w:r>
          </w:p>
        </w:tc>
        <w:tc>
          <w:tcPr>
            <w:tcW w:w="1843" w:type="dxa"/>
            <w:vAlign w:val="center"/>
          </w:tcPr>
          <w:p w14:paraId="57F133F6" w14:textId="2D57B56D"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w:t>
            </w:r>
          </w:p>
        </w:tc>
        <w:tc>
          <w:tcPr>
            <w:tcW w:w="2268" w:type="dxa"/>
            <w:noWrap/>
            <w:vAlign w:val="center"/>
          </w:tcPr>
          <w:p w14:paraId="5B633B48" w14:textId="07E77FCD"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Tư pháp, Bô Công an, Bộ KH&amp;CN</w:t>
            </w:r>
          </w:p>
        </w:tc>
        <w:tc>
          <w:tcPr>
            <w:tcW w:w="1701" w:type="dxa"/>
            <w:noWrap/>
            <w:vAlign w:val="center"/>
          </w:tcPr>
          <w:p w14:paraId="08E62DF9" w14:textId="56FA9FEF" w:rsidR="001140A2" w:rsidRPr="00BB5F3A" w:rsidRDefault="00144E5D"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017E63C1" w14:textId="6C808608"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AD269A6" w14:textId="77777777" w:rsidTr="00C97A61">
        <w:tc>
          <w:tcPr>
            <w:tcW w:w="846" w:type="dxa"/>
            <w:noWrap/>
            <w:vAlign w:val="center"/>
          </w:tcPr>
          <w:p w14:paraId="18F8ED1B"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5953" w:type="dxa"/>
            <w:vAlign w:val="center"/>
          </w:tcPr>
          <w:p w14:paraId="20ACD909" w14:textId="62E7739D"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duy trì, cập nhật Khung kiến trúc dữ liệu quốc gia, Khung quản trị dữ liệu và từ điển dữ liệu dùng chung</w:t>
            </w:r>
          </w:p>
        </w:tc>
        <w:tc>
          <w:tcPr>
            <w:tcW w:w="1843" w:type="dxa"/>
            <w:vAlign w:val="center"/>
          </w:tcPr>
          <w:p w14:paraId="220EF8E6" w14:textId="1D9917DB"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336F6619" w14:textId="4645A86E"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3AC9F0D" w14:textId="76F346E7"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05EAAFD" w14:textId="19A2C3AA"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7938B1E4" w14:textId="77777777" w:rsidTr="00C97A61">
        <w:tc>
          <w:tcPr>
            <w:tcW w:w="846" w:type="dxa"/>
            <w:noWrap/>
            <w:vAlign w:val="center"/>
          </w:tcPr>
          <w:p w14:paraId="362356AE" w14:textId="77777777" w:rsidR="001140A2" w:rsidRPr="00BB5F3A" w:rsidRDefault="001140A2" w:rsidP="00AB2DF9">
            <w:pPr>
              <w:pStyle w:val="STT"/>
            </w:pPr>
          </w:p>
        </w:tc>
        <w:tc>
          <w:tcPr>
            <w:tcW w:w="5953" w:type="dxa"/>
            <w:vAlign w:val="center"/>
          </w:tcPr>
          <w:p w14:paraId="72AFA6B4" w14:textId="77777777" w:rsidR="00A875DD" w:rsidRPr="00BB5F3A" w:rsidRDefault="00A875DD" w:rsidP="00A875DD">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Chấp nhận thử nghiệm sản phẩm, giải pháp, dịch vụ, mô hình kinh doanh số trong khi quy định pháp lý chưa đầy đủ, rõ ràng, song song với việc hoàn thiện hành lang pháp lý.</w:t>
            </w:r>
          </w:p>
          <w:p w14:paraId="04C11E2B" w14:textId="014D46B8" w:rsidR="001140A2" w:rsidRPr="00BB5F3A" w:rsidRDefault="00A875DD" w:rsidP="00A875DD">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khung pháp lý thử nghiệm có kiểm soát cho hoạt động phát triển, thử nghiệm và áp dụng các sản phẩm, giải pháp, dịch vụ, mô hình kinh doanh số ở Việt Nam, quy định rõ phạm vi không gian và thời gian thử nghiệm, để khuyến khích đổi mới, sáng tạo; tập trung vào các mô hình kinh tế mới như tài sản số, </w:t>
            </w:r>
            <w:r w:rsidR="000032E3" w:rsidRPr="00BB5F3A">
              <w:rPr>
                <w:rFonts w:ascii="Times New Roman" w:eastAsia="Times New Roman" w:hAnsi="Times New Roman" w:cs="Times New Roman"/>
                <w:sz w:val="28"/>
                <w:szCs w:val="28"/>
              </w:rPr>
              <w:t xml:space="preserve">ứng dụng </w:t>
            </w:r>
            <w:r w:rsidRPr="00BB5F3A">
              <w:rPr>
                <w:rFonts w:ascii="Times New Roman" w:eastAsia="Times New Roman" w:hAnsi="Times New Roman" w:cs="Times New Roman"/>
                <w:sz w:val="28"/>
                <w:szCs w:val="28"/>
              </w:rPr>
              <w:t xml:space="preserve">trí tuệ nhân tạo (AI) </w:t>
            </w:r>
            <w:r w:rsidR="00B16486" w:rsidRPr="00BB5F3A">
              <w:rPr>
                <w:rFonts w:ascii="Times New Roman" w:eastAsia="Times New Roman" w:hAnsi="Times New Roman" w:cs="Times New Roman"/>
                <w:sz w:val="28"/>
                <w:szCs w:val="28"/>
              </w:rPr>
              <w:t xml:space="preserve">trong </w:t>
            </w:r>
            <w:r w:rsidR="000032E3" w:rsidRPr="00BB5F3A">
              <w:rPr>
                <w:rFonts w:ascii="Times New Roman" w:eastAsia="Times New Roman" w:hAnsi="Times New Roman" w:cs="Times New Roman"/>
                <w:sz w:val="28"/>
                <w:szCs w:val="28"/>
              </w:rPr>
              <w:t>các lĩnh vực</w:t>
            </w:r>
            <w:r w:rsidRPr="00BB5F3A">
              <w:rPr>
                <w:rFonts w:ascii="Times New Roman" w:eastAsia="Times New Roman" w:hAnsi="Times New Roman" w:cs="Times New Roman"/>
                <w:sz w:val="28"/>
                <w:szCs w:val="28"/>
              </w:rPr>
              <w:t>.</w:t>
            </w:r>
          </w:p>
        </w:tc>
        <w:tc>
          <w:tcPr>
            <w:tcW w:w="1843" w:type="dxa"/>
            <w:vAlign w:val="center"/>
          </w:tcPr>
          <w:p w14:paraId="7FAEF9A3" w14:textId="2DB5C709" w:rsidR="001140A2" w:rsidRPr="00BB5F3A" w:rsidRDefault="00CE32F3"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76ABCDE2" w14:textId="77777777" w:rsidR="001140A2" w:rsidRPr="00BB5F3A" w:rsidRDefault="001140A2" w:rsidP="001140A2">
            <w:pPr>
              <w:spacing w:after="0" w:line="240" w:lineRule="auto"/>
              <w:rPr>
                <w:rFonts w:ascii="Times New Roman" w:eastAsia="Times New Roman" w:hAnsi="Times New Roman" w:cs="Times New Roman"/>
                <w:sz w:val="28"/>
                <w:szCs w:val="28"/>
              </w:rPr>
            </w:pPr>
          </w:p>
        </w:tc>
        <w:tc>
          <w:tcPr>
            <w:tcW w:w="1701" w:type="dxa"/>
            <w:noWrap/>
            <w:vAlign w:val="center"/>
          </w:tcPr>
          <w:p w14:paraId="3806580E" w14:textId="6605078B" w:rsidR="001140A2" w:rsidRPr="00BB5F3A" w:rsidRDefault="00B16486"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66CDBCA" w14:textId="77777777"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49539F46" w14:textId="77777777" w:rsidTr="00C97A61">
        <w:tc>
          <w:tcPr>
            <w:tcW w:w="846" w:type="dxa"/>
            <w:noWrap/>
            <w:vAlign w:val="center"/>
          </w:tcPr>
          <w:p w14:paraId="46FA96FB" w14:textId="77777777" w:rsidR="001140A2" w:rsidRPr="00BB5F3A" w:rsidRDefault="001140A2" w:rsidP="00AB2DF9">
            <w:pPr>
              <w:pStyle w:val="STT"/>
            </w:pPr>
          </w:p>
        </w:tc>
        <w:tc>
          <w:tcPr>
            <w:tcW w:w="5953" w:type="dxa"/>
            <w:vAlign w:val="center"/>
          </w:tcPr>
          <w:p w14:paraId="167EF2DA" w14:textId="1AC68B2C" w:rsidR="001140A2" w:rsidRPr="00BB5F3A" w:rsidRDefault="00A875DD"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và hoàn thiện bộ chỉ số đánh giá chuyển đổi số (DTI) cấp bộ, ngành và địa phương theo hướng tự động hóa việc thu thập dữ liệu, đảm bảo tính minh bạch và khách quan.</w:t>
            </w:r>
          </w:p>
        </w:tc>
        <w:tc>
          <w:tcPr>
            <w:tcW w:w="1843" w:type="dxa"/>
            <w:vAlign w:val="center"/>
          </w:tcPr>
          <w:p w14:paraId="1F375C9B" w14:textId="3E183597" w:rsidR="001140A2" w:rsidRPr="00BB5F3A" w:rsidRDefault="002E5EC4"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29E85DC2" w14:textId="0004B73D" w:rsidR="001140A2" w:rsidRPr="00BB5F3A" w:rsidRDefault="002E5EC4"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52619ED6" w14:textId="1CE580F9" w:rsidR="001140A2" w:rsidRPr="00BB5F3A" w:rsidRDefault="002E5EC4"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06175CE6" w14:textId="77777777"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063E122E" w14:textId="77777777" w:rsidTr="00C97A61">
        <w:tc>
          <w:tcPr>
            <w:tcW w:w="846" w:type="dxa"/>
            <w:noWrap/>
            <w:vAlign w:val="center"/>
          </w:tcPr>
          <w:p w14:paraId="7D640D5C"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5953" w:type="dxa"/>
            <w:vAlign w:val="center"/>
          </w:tcPr>
          <w:p w14:paraId="0261883F" w14:textId="2C22D118" w:rsidR="001140A2" w:rsidRPr="00BB5F3A" w:rsidRDefault="00767543"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72B49C3F"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2268" w:type="dxa"/>
            <w:noWrap/>
            <w:vAlign w:val="center"/>
          </w:tcPr>
          <w:p w14:paraId="15DB020C" w14:textId="77777777" w:rsidR="001140A2" w:rsidRPr="00BB5F3A" w:rsidRDefault="001140A2" w:rsidP="001140A2">
            <w:pPr>
              <w:spacing w:after="0" w:line="240" w:lineRule="auto"/>
              <w:rPr>
                <w:rFonts w:ascii="Times New Roman" w:eastAsia="Times New Roman" w:hAnsi="Times New Roman" w:cs="Times New Roman"/>
                <w:sz w:val="28"/>
                <w:szCs w:val="28"/>
              </w:rPr>
            </w:pPr>
          </w:p>
        </w:tc>
        <w:tc>
          <w:tcPr>
            <w:tcW w:w="1701" w:type="dxa"/>
            <w:noWrap/>
            <w:vAlign w:val="center"/>
          </w:tcPr>
          <w:p w14:paraId="0DEA32CC"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1355" w:type="dxa"/>
            <w:vAlign w:val="center"/>
          </w:tcPr>
          <w:p w14:paraId="6CAB6491" w14:textId="77777777"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34457EE9" w14:textId="766263D5" w:rsidTr="00C97A61">
        <w:tc>
          <w:tcPr>
            <w:tcW w:w="846" w:type="dxa"/>
            <w:noWrap/>
            <w:vAlign w:val="center"/>
          </w:tcPr>
          <w:p w14:paraId="62ED2542" w14:textId="25F47EEE" w:rsidR="001140A2" w:rsidRPr="00BB5F3A" w:rsidRDefault="001140A2" w:rsidP="001140A2">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II.</w:t>
            </w:r>
          </w:p>
        </w:tc>
        <w:tc>
          <w:tcPr>
            <w:tcW w:w="5953" w:type="dxa"/>
            <w:vAlign w:val="center"/>
          </w:tcPr>
          <w:p w14:paraId="3EBB43A5" w14:textId="22EA1F67" w:rsidR="001140A2" w:rsidRPr="00BB5F3A" w:rsidRDefault="001140A2" w:rsidP="001140A2">
            <w:pPr>
              <w:pStyle w:val="Heading1"/>
            </w:pPr>
            <w:r w:rsidRPr="00BB5F3A">
              <w:t>VỀ PHÁT TRIỂN HẠ TẦNG SỐ</w:t>
            </w:r>
          </w:p>
        </w:tc>
        <w:tc>
          <w:tcPr>
            <w:tcW w:w="1843" w:type="dxa"/>
            <w:vAlign w:val="center"/>
          </w:tcPr>
          <w:p w14:paraId="311EF5A5" w14:textId="77777777" w:rsidR="001140A2" w:rsidRPr="00BB5F3A" w:rsidRDefault="001140A2" w:rsidP="001140A2">
            <w:pPr>
              <w:spacing w:after="0" w:line="240" w:lineRule="auto"/>
              <w:jc w:val="center"/>
              <w:rPr>
                <w:rFonts w:ascii="Times New Roman" w:eastAsia="Times New Roman" w:hAnsi="Times New Roman" w:cs="Times New Roman"/>
                <w:b/>
                <w:bCs/>
                <w:sz w:val="28"/>
                <w:szCs w:val="28"/>
              </w:rPr>
            </w:pPr>
          </w:p>
        </w:tc>
        <w:tc>
          <w:tcPr>
            <w:tcW w:w="2268" w:type="dxa"/>
            <w:noWrap/>
            <w:vAlign w:val="center"/>
          </w:tcPr>
          <w:p w14:paraId="0BC29994" w14:textId="77777777" w:rsidR="001140A2" w:rsidRPr="00BB5F3A" w:rsidRDefault="001140A2" w:rsidP="001140A2">
            <w:pPr>
              <w:spacing w:after="0" w:line="240" w:lineRule="auto"/>
              <w:rPr>
                <w:rFonts w:ascii="Times New Roman" w:eastAsia="Times New Roman" w:hAnsi="Times New Roman" w:cs="Times New Roman"/>
                <w:sz w:val="28"/>
                <w:szCs w:val="28"/>
              </w:rPr>
            </w:pPr>
          </w:p>
        </w:tc>
        <w:tc>
          <w:tcPr>
            <w:tcW w:w="1701" w:type="dxa"/>
            <w:noWrap/>
            <w:vAlign w:val="center"/>
          </w:tcPr>
          <w:p w14:paraId="438A860D"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1355" w:type="dxa"/>
            <w:vAlign w:val="center"/>
          </w:tcPr>
          <w:p w14:paraId="379CDB50" w14:textId="77777777"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00FE45B3" w14:textId="56B3809F" w:rsidTr="00C97A61">
        <w:tc>
          <w:tcPr>
            <w:tcW w:w="846" w:type="dxa"/>
            <w:noWrap/>
            <w:vAlign w:val="center"/>
          </w:tcPr>
          <w:p w14:paraId="08E7C945" w14:textId="77777777" w:rsidR="001140A2" w:rsidRPr="00BB5F3A" w:rsidRDefault="001140A2" w:rsidP="001140A2">
            <w:pPr>
              <w:pStyle w:val="STT"/>
            </w:pPr>
          </w:p>
        </w:tc>
        <w:tc>
          <w:tcPr>
            <w:tcW w:w="5953" w:type="dxa"/>
            <w:vAlign w:val="center"/>
          </w:tcPr>
          <w:p w14:paraId="3F210A99" w14:textId="7697DCEF"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và triển khai Chiến lược hạ tầng số quốc gia, đưa hạ tầng số trở thành hạ tầng chiến lược quan trọng như hạ tầng giao thông, hạ tầng </w:t>
            </w:r>
            <w:proofErr w:type="gramStart"/>
            <w:r w:rsidRPr="00BB5F3A">
              <w:rPr>
                <w:rFonts w:ascii="Times New Roman" w:eastAsia="Times New Roman" w:hAnsi="Times New Roman" w:cs="Times New Roman"/>
                <w:sz w:val="28"/>
                <w:szCs w:val="28"/>
              </w:rPr>
              <w:t>điện,…</w:t>
            </w:r>
            <w:proofErr w:type="gramEnd"/>
            <w:r w:rsidRPr="00BB5F3A">
              <w:rPr>
                <w:rFonts w:ascii="Times New Roman" w:eastAsia="Times New Roman" w:hAnsi="Times New Roman" w:cs="Times New Roman"/>
                <w:sz w:val="28"/>
                <w:szCs w:val="28"/>
              </w:rPr>
              <w:t xml:space="preserve"> phải được đầu tư trước một bước; đảm bảo 100% </w:t>
            </w:r>
            <w:r w:rsidRPr="00BB5F3A">
              <w:rPr>
                <w:rFonts w:ascii="Times New Roman" w:eastAsia="Times New Roman" w:hAnsi="Times New Roman" w:cs="Times New Roman"/>
                <w:sz w:val="28"/>
                <w:szCs w:val="28"/>
              </w:rPr>
              <w:lastRenderedPageBreak/>
              <w:t>hộ gia đình được kết nối cáp quang băng rộng. 100% dân số được phủ sóng 5G vào năm 2030.</w:t>
            </w:r>
          </w:p>
        </w:tc>
        <w:tc>
          <w:tcPr>
            <w:tcW w:w="1843" w:type="dxa"/>
            <w:vAlign w:val="center"/>
          </w:tcPr>
          <w:p w14:paraId="71A061B3" w14:textId="2CE14B35"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KH&amp;CN</w:t>
            </w:r>
          </w:p>
        </w:tc>
        <w:tc>
          <w:tcPr>
            <w:tcW w:w="2268" w:type="dxa"/>
            <w:noWrap/>
            <w:vAlign w:val="center"/>
          </w:tcPr>
          <w:p w14:paraId="30D1133A" w14:textId="78A71A42" w:rsidR="001140A2" w:rsidRPr="00BB5F3A" w:rsidRDefault="00E7189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FDB7401" w14:textId="2B91F08B"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F5A42F5" w14:textId="143913D2"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5C84212B" w14:textId="688902AA" w:rsidTr="00C97A61">
        <w:tc>
          <w:tcPr>
            <w:tcW w:w="846" w:type="dxa"/>
            <w:noWrap/>
            <w:vAlign w:val="center"/>
          </w:tcPr>
          <w:p w14:paraId="61F5D692" w14:textId="77777777" w:rsidR="001140A2" w:rsidRPr="00BB5F3A" w:rsidRDefault="001140A2" w:rsidP="001140A2">
            <w:pPr>
              <w:pStyle w:val="STT"/>
            </w:pPr>
          </w:p>
        </w:tc>
        <w:tc>
          <w:tcPr>
            <w:tcW w:w="5953" w:type="dxa"/>
            <w:vAlign w:val="center"/>
          </w:tcPr>
          <w:p w14:paraId="2F359308" w14:textId="580E6AB0"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ban hành tiêu chuẩn, quy chuẩn về Trung tâm dữ liệu</w:t>
            </w:r>
            <w:r w:rsidR="001D6C10">
              <w:rPr>
                <w:rFonts w:ascii="Times New Roman" w:eastAsia="Times New Roman" w:hAnsi="Times New Roman" w:cs="Times New Roman"/>
                <w:sz w:val="28"/>
                <w:szCs w:val="28"/>
              </w:rPr>
              <w:t xml:space="preserve"> bảo đảm tiết kiệm năng lượng, xan</w:t>
            </w:r>
            <w:r w:rsidR="00025666">
              <w:rPr>
                <w:rFonts w:ascii="Times New Roman" w:eastAsia="Times New Roman" w:hAnsi="Times New Roman" w:cs="Times New Roman"/>
                <w:sz w:val="28"/>
                <w:szCs w:val="28"/>
              </w:rPr>
              <w:t>h, thân thiện môi trường</w:t>
            </w:r>
          </w:p>
        </w:tc>
        <w:tc>
          <w:tcPr>
            <w:tcW w:w="1843" w:type="dxa"/>
            <w:vAlign w:val="center"/>
          </w:tcPr>
          <w:p w14:paraId="35565447" w14:textId="5A0EFE67"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4BEBEE60" w14:textId="31706C21" w:rsidR="001140A2" w:rsidRPr="00BB5F3A" w:rsidRDefault="00E7189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3524B6C3" w14:textId="3FAC4F8E" w:rsidR="001140A2" w:rsidRPr="00BB5F3A" w:rsidRDefault="00E7189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B3832C2" w14:textId="6CBA2891"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0714EA45" w14:textId="7DE12BE6" w:rsidTr="00C97A61">
        <w:tc>
          <w:tcPr>
            <w:tcW w:w="846" w:type="dxa"/>
            <w:noWrap/>
            <w:vAlign w:val="center"/>
          </w:tcPr>
          <w:p w14:paraId="2C91D91A" w14:textId="77777777" w:rsidR="001140A2" w:rsidRPr="00BB5F3A" w:rsidRDefault="001140A2" w:rsidP="001140A2">
            <w:pPr>
              <w:pStyle w:val="STT"/>
            </w:pPr>
          </w:p>
        </w:tc>
        <w:tc>
          <w:tcPr>
            <w:tcW w:w="5953" w:type="dxa"/>
            <w:vAlign w:val="center"/>
          </w:tcPr>
          <w:p w14:paraId="724290D6" w14:textId="09461D17"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Đảm bảo quy hoạch điện lực cho phát triển các Trung tâm dữ liệu</w:t>
            </w:r>
          </w:p>
        </w:tc>
        <w:tc>
          <w:tcPr>
            <w:tcW w:w="1843" w:type="dxa"/>
            <w:vAlign w:val="center"/>
          </w:tcPr>
          <w:p w14:paraId="7EBB4C23" w14:textId="00F3ACB1"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thương</w:t>
            </w:r>
          </w:p>
        </w:tc>
        <w:tc>
          <w:tcPr>
            <w:tcW w:w="2268" w:type="dxa"/>
            <w:noWrap/>
            <w:vAlign w:val="center"/>
          </w:tcPr>
          <w:p w14:paraId="7264D838" w14:textId="1613626A" w:rsidR="001140A2" w:rsidRPr="00BB5F3A" w:rsidRDefault="00144E5D"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21C7BFC7" w14:textId="11D97B62" w:rsidR="001140A2" w:rsidRPr="00BB5F3A" w:rsidRDefault="00DF7DBD"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425E1269" w14:textId="3CB3353E"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13BB9FEC" w14:textId="2CAD7B85" w:rsidTr="00C97A61">
        <w:tc>
          <w:tcPr>
            <w:tcW w:w="846" w:type="dxa"/>
            <w:noWrap/>
            <w:vAlign w:val="center"/>
          </w:tcPr>
          <w:p w14:paraId="35B62F77" w14:textId="77777777" w:rsidR="001140A2" w:rsidRPr="00BB5F3A" w:rsidRDefault="001140A2" w:rsidP="001140A2">
            <w:pPr>
              <w:pStyle w:val="STT"/>
            </w:pPr>
          </w:p>
        </w:tc>
        <w:tc>
          <w:tcPr>
            <w:tcW w:w="5953" w:type="dxa"/>
            <w:vAlign w:val="center"/>
          </w:tcPr>
          <w:p w14:paraId="2947C1C6" w14:textId="15B3189F"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Bố trí quỹ đất cho các Trung tâm dữ liệu</w:t>
            </w:r>
          </w:p>
        </w:tc>
        <w:tc>
          <w:tcPr>
            <w:tcW w:w="1843" w:type="dxa"/>
            <w:vAlign w:val="center"/>
          </w:tcPr>
          <w:p w14:paraId="40E17EBA" w14:textId="02F5EAAB"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UBND tỉnh, thành phố trực thuộc Trung ương</w:t>
            </w:r>
          </w:p>
        </w:tc>
        <w:tc>
          <w:tcPr>
            <w:tcW w:w="2268" w:type="dxa"/>
            <w:noWrap/>
            <w:vAlign w:val="center"/>
          </w:tcPr>
          <w:p w14:paraId="25C78F72" w14:textId="77777777" w:rsidR="001140A2" w:rsidRPr="00BB5F3A" w:rsidRDefault="001140A2" w:rsidP="001140A2">
            <w:pPr>
              <w:spacing w:after="0" w:line="240" w:lineRule="auto"/>
              <w:rPr>
                <w:rFonts w:ascii="Times New Roman" w:eastAsia="Times New Roman" w:hAnsi="Times New Roman" w:cs="Times New Roman"/>
                <w:sz w:val="28"/>
                <w:szCs w:val="28"/>
              </w:rPr>
            </w:pPr>
          </w:p>
        </w:tc>
        <w:tc>
          <w:tcPr>
            <w:tcW w:w="1701" w:type="dxa"/>
            <w:noWrap/>
            <w:vAlign w:val="center"/>
          </w:tcPr>
          <w:p w14:paraId="73D6D523" w14:textId="5E411F48" w:rsidR="001140A2" w:rsidRPr="00BB5F3A" w:rsidRDefault="00DF7DBD"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166875E2" w14:textId="420E5B06"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9A87562" w14:textId="41357BEF" w:rsidTr="00C97A61">
        <w:tc>
          <w:tcPr>
            <w:tcW w:w="846" w:type="dxa"/>
            <w:noWrap/>
            <w:vAlign w:val="center"/>
          </w:tcPr>
          <w:p w14:paraId="0DBA0237" w14:textId="77777777" w:rsidR="001140A2" w:rsidRPr="00BB5F3A" w:rsidRDefault="001140A2" w:rsidP="001140A2">
            <w:pPr>
              <w:pStyle w:val="STT"/>
            </w:pPr>
          </w:p>
        </w:tc>
        <w:tc>
          <w:tcPr>
            <w:tcW w:w="5953" w:type="dxa"/>
            <w:vAlign w:val="center"/>
          </w:tcPr>
          <w:p w14:paraId="33F3BA85" w14:textId="00FEED17"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Ban hành quy định bắt buộc về tích hợp IoT</w:t>
            </w:r>
          </w:p>
        </w:tc>
        <w:tc>
          <w:tcPr>
            <w:tcW w:w="1843" w:type="dxa"/>
            <w:vAlign w:val="center"/>
          </w:tcPr>
          <w:p w14:paraId="28473F2F"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2268" w:type="dxa"/>
            <w:noWrap/>
            <w:vAlign w:val="center"/>
          </w:tcPr>
          <w:p w14:paraId="504FB0C2" w14:textId="77777777" w:rsidR="001140A2" w:rsidRPr="00BB5F3A" w:rsidRDefault="001140A2" w:rsidP="001140A2">
            <w:pPr>
              <w:spacing w:after="0" w:line="240" w:lineRule="auto"/>
              <w:rPr>
                <w:rFonts w:ascii="Times New Roman" w:eastAsia="Times New Roman" w:hAnsi="Times New Roman" w:cs="Times New Roman"/>
                <w:sz w:val="28"/>
                <w:szCs w:val="28"/>
              </w:rPr>
            </w:pPr>
          </w:p>
        </w:tc>
        <w:tc>
          <w:tcPr>
            <w:tcW w:w="1701" w:type="dxa"/>
            <w:noWrap/>
            <w:vAlign w:val="center"/>
          </w:tcPr>
          <w:p w14:paraId="1C3CF5A5"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1355" w:type="dxa"/>
            <w:vAlign w:val="center"/>
          </w:tcPr>
          <w:p w14:paraId="3BE06115" w14:textId="3BC6C44E"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29ECCF0E" w14:textId="6D3CCFFE" w:rsidTr="00C97A61">
        <w:tc>
          <w:tcPr>
            <w:tcW w:w="846" w:type="dxa"/>
            <w:noWrap/>
            <w:vAlign w:val="center"/>
          </w:tcPr>
          <w:p w14:paraId="3D50A6DC" w14:textId="77777777" w:rsidR="001140A2" w:rsidRPr="00BB5F3A" w:rsidRDefault="001140A2" w:rsidP="001140A2">
            <w:pPr>
              <w:pStyle w:val="STT"/>
            </w:pPr>
          </w:p>
        </w:tc>
        <w:tc>
          <w:tcPr>
            <w:tcW w:w="5953" w:type="dxa"/>
          </w:tcPr>
          <w:p w14:paraId="5A1E2D66" w14:textId="0A1D91E9" w:rsidR="001140A2" w:rsidRPr="00BB5F3A" w:rsidRDefault="00A74F01" w:rsidP="001140A2">
            <w:pPr>
              <w:spacing w:after="0" w:line="240" w:lineRule="auto"/>
              <w:jc w:val="both"/>
              <w:rPr>
                <w:rFonts w:ascii="Times New Roman" w:eastAsia="Times New Roman" w:hAnsi="Times New Roman" w:cs="Times New Roman"/>
                <w:sz w:val="28"/>
                <w:szCs w:val="28"/>
              </w:rPr>
            </w:pPr>
            <w:r w:rsidRPr="00BB5F3A">
              <w:rPr>
                <w:rFonts w:ascii="Times New Roman" w:hAnsi="Times New Roman" w:cs="Times New Roman"/>
                <w:sz w:val="26"/>
                <w:szCs w:val="26"/>
              </w:rPr>
              <w:t xml:space="preserve">Xây dựng, triển khai </w:t>
            </w:r>
            <w:r w:rsidR="00B01E04" w:rsidRPr="00BB5F3A">
              <w:rPr>
                <w:rFonts w:ascii="Times New Roman" w:hAnsi="Times New Roman" w:cs="Times New Roman"/>
                <w:sz w:val="26"/>
                <w:szCs w:val="26"/>
              </w:rPr>
              <w:t>Đề án Xây dựng Trung tâm tính toán hiệu năng cao (HPC) và các Trung tâm dữ liệu quốc gia phục vụ phát triển Trí tuệ nhân tạo Việt Nam</w:t>
            </w:r>
          </w:p>
        </w:tc>
        <w:tc>
          <w:tcPr>
            <w:tcW w:w="1843" w:type="dxa"/>
          </w:tcPr>
          <w:p w14:paraId="52C075F9" w14:textId="3496A43F"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hAnsi="Times New Roman" w:cs="Times New Roman"/>
                <w:sz w:val="26"/>
                <w:szCs w:val="26"/>
              </w:rPr>
              <w:t xml:space="preserve">Bộ </w:t>
            </w:r>
            <w:r w:rsidR="00B154D0" w:rsidRPr="00BB5F3A">
              <w:rPr>
                <w:rFonts w:ascii="Times New Roman" w:hAnsi="Times New Roman" w:cs="Times New Roman"/>
                <w:sz w:val="26"/>
                <w:szCs w:val="26"/>
              </w:rPr>
              <w:t>KH&amp;CN</w:t>
            </w:r>
          </w:p>
        </w:tc>
        <w:tc>
          <w:tcPr>
            <w:tcW w:w="2268" w:type="dxa"/>
            <w:noWrap/>
          </w:tcPr>
          <w:p w14:paraId="3C7ABC15" w14:textId="20F14855"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hAnsi="Times New Roman" w:cs="Times New Roman"/>
                <w:sz w:val="26"/>
                <w:szCs w:val="26"/>
              </w:rPr>
              <w:t>Các Tập đoàn công nghệ</w:t>
            </w:r>
          </w:p>
        </w:tc>
        <w:tc>
          <w:tcPr>
            <w:tcW w:w="1701" w:type="dxa"/>
            <w:noWrap/>
          </w:tcPr>
          <w:p w14:paraId="4B8E3750" w14:textId="516961E5"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hAnsi="Times New Roman" w:cs="Times New Roman"/>
                <w:sz w:val="26"/>
                <w:szCs w:val="26"/>
              </w:rPr>
              <w:t>2026 - 2030</w:t>
            </w:r>
          </w:p>
        </w:tc>
        <w:tc>
          <w:tcPr>
            <w:tcW w:w="1355" w:type="dxa"/>
          </w:tcPr>
          <w:p w14:paraId="51043204" w14:textId="5365B6FB"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4477E5C" w14:textId="719FB184" w:rsidTr="00C97A61">
        <w:tc>
          <w:tcPr>
            <w:tcW w:w="846" w:type="dxa"/>
            <w:noWrap/>
            <w:vAlign w:val="center"/>
          </w:tcPr>
          <w:p w14:paraId="7B62ED4A" w14:textId="77777777" w:rsidR="001140A2" w:rsidRPr="00BB5F3A" w:rsidRDefault="001140A2" w:rsidP="001140A2">
            <w:pPr>
              <w:pStyle w:val="STT"/>
            </w:pPr>
          </w:p>
        </w:tc>
        <w:tc>
          <w:tcPr>
            <w:tcW w:w="5953" w:type="dxa"/>
          </w:tcPr>
          <w:p w14:paraId="1D363748" w14:textId="16C9A018"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hAnsi="Times New Roman" w:cs="Times New Roman"/>
                <w:sz w:val="26"/>
                <w:szCs w:val="26"/>
              </w:rPr>
              <w:t>Nghiên cứu, cấp phép thử nghiệm và triển khai thương mại mạng di động 6G.</w:t>
            </w:r>
          </w:p>
        </w:tc>
        <w:tc>
          <w:tcPr>
            <w:tcW w:w="1843" w:type="dxa"/>
          </w:tcPr>
          <w:p w14:paraId="43F38153" w14:textId="6B544BCB" w:rsidR="001140A2" w:rsidRPr="00BB5F3A" w:rsidRDefault="002E5EC4" w:rsidP="001140A2">
            <w:pPr>
              <w:spacing w:after="0" w:line="240" w:lineRule="auto"/>
              <w:jc w:val="center"/>
              <w:rPr>
                <w:rFonts w:ascii="Times New Roman" w:eastAsia="Times New Roman" w:hAnsi="Times New Roman" w:cs="Times New Roman"/>
                <w:sz w:val="28"/>
                <w:szCs w:val="28"/>
              </w:rPr>
            </w:pPr>
            <w:r w:rsidRPr="00BB5F3A">
              <w:rPr>
                <w:rFonts w:ascii="Times New Roman" w:hAnsi="Times New Roman" w:cs="Times New Roman"/>
                <w:sz w:val="26"/>
                <w:szCs w:val="26"/>
              </w:rPr>
              <w:t xml:space="preserve">Bộ </w:t>
            </w:r>
            <w:r w:rsidR="00B154D0" w:rsidRPr="00BB5F3A">
              <w:rPr>
                <w:rFonts w:ascii="Times New Roman" w:hAnsi="Times New Roman" w:cs="Times New Roman"/>
                <w:sz w:val="26"/>
                <w:szCs w:val="26"/>
              </w:rPr>
              <w:t>KH&amp;CN</w:t>
            </w:r>
          </w:p>
        </w:tc>
        <w:tc>
          <w:tcPr>
            <w:tcW w:w="2268" w:type="dxa"/>
            <w:noWrap/>
          </w:tcPr>
          <w:p w14:paraId="6FB52185" w14:textId="7AEA4981"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hAnsi="Times New Roman" w:cs="Times New Roman"/>
                <w:sz w:val="26"/>
                <w:szCs w:val="26"/>
              </w:rPr>
              <w:t>Các doanh nghiệp viễn thông</w:t>
            </w:r>
          </w:p>
        </w:tc>
        <w:tc>
          <w:tcPr>
            <w:tcW w:w="1701" w:type="dxa"/>
            <w:noWrap/>
          </w:tcPr>
          <w:p w14:paraId="12D3D964" w14:textId="0912DC2B"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hAnsi="Times New Roman" w:cs="Times New Roman"/>
                <w:sz w:val="26"/>
                <w:szCs w:val="26"/>
              </w:rPr>
              <w:t>Thử nghiệm 2028</w:t>
            </w:r>
          </w:p>
        </w:tc>
        <w:tc>
          <w:tcPr>
            <w:tcW w:w="1355" w:type="dxa"/>
          </w:tcPr>
          <w:p w14:paraId="166A16CF" w14:textId="0029A270"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421F8C71" w14:textId="77777777" w:rsidTr="00C97A61">
        <w:tc>
          <w:tcPr>
            <w:tcW w:w="846" w:type="dxa"/>
            <w:noWrap/>
            <w:vAlign w:val="center"/>
          </w:tcPr>
          <w:p w14:paraId="4C1D06A5" w14:textId="77777777" w:rsidR="001140A2" w:rsidRPr="00BB5F3A" w:rsidRDefault="001140A2" w:rsidP="001140A2">
            <w:pPr>
              <w:pStyle w:val="STT"/>
            </w:pPr>
          </w:p>
        </w:tc>
        <w:tc>
          <w:tcPr>
            <w:tcW w:w="5953" w:type="dxa"/>
            <w:vAlign w:val="center"/>
          </w:tcPr>
          <w:p w14:paraId="1094C30F" w14:textId="22582CB4"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Vận hành, khai thác có hiệu quả các Trung tâm dữ liệu quốc gia đảm bảo an ninh,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toàn ở mức độ cao nhất</w:t>
            </w:r>
          </w:p>
        </w:tc>
        <w:tc>
          <w:tcPr>
            <w:tcW w:w="1843" w:type="dxa"/>
            <w:vAlign w:val="center"/>
          </w:tcPr>
          <w:p w14:paraId="360BC521" w14:textId="0ED204E3"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7C96630B" w14:textId="08C2D03C"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306297F4" w14:textId="67C85299"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2027</w:t>
            </w:r>
          </w:p>
        </w:tc>
        <w:tc>
          <w:tcPr>
            <w:tcW w:w="1355" w:type="dxa"/>
            <w:vAlign w:val="center"/>
          </w:tcPr>
          <w:p w14:paraId="516C4854" w14:textId="584961B3"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430C94F" w14:textId="77777777" w:rsidTr="00C97A61">
        <w:tc>
          <w:tcPr>
            <w:tcW w:w="846" w:type="dxa"/>
            <w:noWrap/>
            <w:vAlign w:val="center"/>
          </w:tcPr>
          <w:p w14:paraId="56F30581" w14:textId="77777777" w:rsidR="001140A2" w:rsidRPr="00BB5F3A" w:rsidRDefault="001140A2" w:rsidP="001140A2">
            <w:pPr>
              <w:pStyle w:val="STT"/>
            </w:pPr>
          </w:p>
        </w:tc>
        <w:tc>
          <w:tcPr>
            <w:tcW w:w="5953" w:type="dxa"/>
            <w:vAlign w:val="center"/>
          </w:tcPr>
          <w:p w14:paraId="44271B33" w14:textId="33CECAD6"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cơ chế, chính sách đột phá để thu hút đầu tư phát triển hạ tầng dữ liệu theo tiêu chuẩn xanh, tiết kiệm năng lượng, thân thiện môi trường</w:t>
            </w:r>
          </w:p>
        </w:tc>
        <w:tc>
          <w:tcPr>
            <w:tcW w:w="1843" w:type="dxa"/>
            <w:vAlign w:val="center"/>
          </w:tcPr>
          <w:p w14:paraId="2B4B5E9A" w14:textId="18CA4651"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Tài chính</w:t>
            </w:r>
          </w:p>
        </w:tc>
        <w:tc>
          <w:tcPr>
            <w:tcW w:w="2268" w:type="dxa"/>
            <w:noWrap/>
            <w:vAlign w:val="center"/>
          </w:tcPr>
          <w:p w14:paraId="05790314" w14:textId="37CA5966"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0E77D489" w14:textId="10CBAEAE"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Ban hành cơ chế 2026; triển khai 2026-2030</w:t>
            </w:r>
          </w:p>
        </w:tc>
        <w:tc>
          <w:tcPr>
            <w:tcW w:w="1355" w:type="dxa"/>
            <w:vAlign w:val="center"/>
          </w:tcPr>
          <w:p w14:paraId="26213D13" w14:textId="12360705"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002BA32E" w14:textId="77777777" w:rsidTr="00C97A61">
        <w:tc>
          <w:tcPr>
            <w:tcW w:w="846" w:type="dxa"/>
            <w:noWrap/>
            <w:vAlign w:val="center"/>
          </w:tcPr>
          <w:p w14:paraId="6A6C5164" w14:textId="77777777" w:rsidR="001140A2" w:rsidRPr="00BB5F3A" w:rsidRDefault="001140A2" w:rsidP="001140A2">
            <w:pPr>
              <w:pStyle w:val="STT"/>
            </w:pPr>
          </w:p>
        </w:tc>
        <w:tc>
          <w:tcPr>
            <w:tcW w:w="5953" w:type="dxa"/>
            <w:vAlign w:val="center"/>
          </w:tcPr>
          <w:p w14:paraId="587B4AE2" w14:textId="7C672D83"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Rà soát, ban hành theo thẩm quyền hoặc đề xuất cấp có thẩm quyền điều chỉnh quy hoạch phát triển điện </w:t>
            </w:r>
            <w:r w:rsidRPr="00BB5F3A">
              <w:rPr>
                <w:rFonts w:ascii="Times New Roman" w:eastAsia="Times New Roman" w:hAnsi="Times New Roman" w:cs="Times New Roman"/>
                <w:sz w:val="28"/>
                <w:szCs w:val="28"/>
              </w:rPr>
              <w:lastRenderedPageBreak/>
              <w:t>lực quốc gia để đảm bảo đáp ứng nguồn điện xanh, sạch, ổn định cho các trung tâm dữ liệu</w:t>
            </w:r>
          </w:p>
        </w:tc>
        <w:tc>
          <w:tcPr>
            <w:tcW w:w="1843" w:type="dxa"/>
            <w:vAlign w:val="center"/>
          </w:tcPr>
          <w:p w14:paraId="0CF4ACFA" w14:textId="2E194FD6"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Công thương</w:t>
            </w:r>
          </w:p>
        </w:tc>
        <w:tc>
          <w:tcPr>
            <w:tcW w:w="2268" w:type="dxa"/>
            <w:noWrap/>
            <w:vAlign w:val="center"/>
          </w:tcPr>
          <w:p w14:paraId="219CA360" w14:textId="4F9326CE"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các địa phương</w:t>
            </w:r>
          </w:p>
        </w:tc>
        <w:tc>
          <w:tcPr>
            <w:tcW w:w="1701" w:type="dxa"/>
            <w:noWrap/>
            <w:vAlign w:val="center"/>
          </w:tcPr>
          <w:p w14:paraId="11346854" w14:textId="3331BE51"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29318D0" w14:textId="3DB7F766"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AA51AB2" w14:textId="77777777" w:rsidTr="00C97A61">
        <w:tc>
          <w:tcPr>
            <w:tcW w:w="846" w:type="dxa"/>
            <w:noWrap/>
            <w:vAlign w:val="center"/>
          </w:tcPr>
          <w:p w14:paraId="7F9365CE" w14:textId="77777777" w:rsidR="001140A2" w:rsidRPr="00BB5F3A" w:rsidRDefault="001140A2" w:rsidP="001140A2">
            <w:pPr>
              <w:pStyle w:val="STT"/>
            </w:pPr>
          </w:p>
        </w:tc>
        <w:tc>
          <w:tcPr>
            <w:tcW w:w="5953" w:type="dxa"/>
            <w:vAlign w:val="center"/>
          </w:tcPr>
          <w:p w14:paraId="54B590C9" w14:textId="015E211F"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Ưu tiên xem xét phương án lựa chọn mô hình triển khai trên điện toán đám trong các hoạt động đầu tư, mua sắm, thuê dịch vụ phục vụ hoạt động chuyển đổi số trong cơ quan nhà nước có trách nhiệm </w:t>
            </w:r>
          </w:p>
        </w:tc>
        <w:tc>
          <w:tcPr>
            <w:tcW w:w="1843" w:type="dxa"/>
            <w:vAlign w:val="center"/>
          </w:tcPr>
          <w:p w14:paraId="54806016" w14:textId="64770C4B"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2268" w:type="dxa"/>
            <w:noWrap/>
            <w:vAlign w:val="center"/>
          </w:tcPr>
          <w:p w14:paraId="5BF30980" w14:textId="47404341"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15C067B7" w14:textId="2D24AE1F"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1157A6C2" w14:textId="559AE0D1"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736082A9" w14:textId="77777777" w:rsidTr="00C97A61">
        <w:tc>
          <w:tcPr>
            <w:tcW w:w="846" w:type="dxa"/>
            <w:noWrap/>
            <w:vAlign w:val="center"/>
          </w:tcPr>
          <w:p w14:paraId="069D38EB" w14:textId="77777777" w:rsidR="001140A2" w:rsidRPr="00BB5F3A" w:rsidRDefault="001140A2" w:rsidP="001140A2">
            <w:pPr>
              <w:pStyle w:val="STT"/>
            </w:pPr>
          </w:p>
        </w:tc>
        <w:tc>
          <w:tcPr>
            <w:tcW w:w="5953" w:type="dxa"/>
            <w:vAlign w:val="center"/>
          </w:tcPr>
          <w:p w14:paraId="589D3CA0" w14:textId="2BFE26A0"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Ban hành hoặc trình cấp có thẩm quyền ban hành quy định về công trình hạ tầng kỹ thuật thuộc phạm vi quản lý bắt buộc tích hợp thiết bị cảm biến và các ứng dụng công nghệ số khác, kèm theo lộ trình áp dụng phù hợp</w:t>
            </w:r>
          </w:p>
        </w:tc>
        <w:tc>
          <w:tcPr>
            <w:tcW w:w="1843" w:type="dxa"/>
            <w:vAlign w:val="center"/>
          </w:tcPr>
          <w:p w14:paraId="232BBB3D" w14:textId="0D166065"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2268" w:type="dxa"/>
            <w:noWrap/>
            <w:vAlign w:val="center"/>
          </w:tcPr>
          <w:p w14:paraId="5FBAE953" w14:textId="24F40EDD"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20961103" w14:textId="5000AC72"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8175D3B" w14:textId="31AF86D2"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5F202EF" w14:textId="77777777" w:rsidTr="00C97A61">
        <w:tc>
          <w:tcPr>
            <w:tcW w:w="846" w:type="dxa"/>
            <w:noWrap/>
            <w:vAlign w:val="center"/>
          </w:tcPr>
          <w:p w14:paraId="44B194F8" w14:textId="77777777" w:rsidR="001140A2" w:rsidRPr="00BB5F3A" w:rsidRDefault="001140A2" w:rsidP="001140A2">
            <w:pPr>
              <w:pStyle w:val="STT"/>
            </w:pPr>
          </w:p>
        </w:tc>
        <w:tc>
          <w:tcPr>
            <w:tcW w:w="5953" w:type="dxa"/>
            <w:vAlign w:val="center"/>
          </w:tcPr>
          <w:p w14:paraId="6BACCD53" w14:textId="261C4B8C" w:rsidR="001140A2" w:rsidRPr="00BB5F3A" w:rsidRDefault="001140A2"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Thí điểm triển khai bản sao số (Digital Twin) cho đô thị để phục vụ công tác quy hoạch, quản lý, phát triển đô thị thông minh. </w:t>
            </w:r>
          </w:p>
        </w:tc>
        <w:tc>
          <w:tcPr>
            <w:tcW w:w="1843" w:type="dxa"/>
            <w:vAlign w:val="center"/>
          </w:tcPr>
          <w:p w14:paraId="606A2AFD"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Ủy ban nhân dân thành phố Đà Nẵng,</w:t>
            </w:r>
          </w:p>
          <w:p w14:paraId="5F4DE42F" w14:textId="279834D1"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Ủy ban nhân dân thành phố Huế</w:t>
            </w:r>
          </w:p>
        </w:tc>
        <w:tc>
          <w:tcPr>
            <w:tcW w:w="2268" w:type="dxa"/>
            <w:noWrap/>
            <w:vAlign w:val="center"/>
          </w:tcPr>
          <w:p w14:paraId="4A37C2CE" w14:textId="1AEE8194" w:rsidR="001140A2" w:rsidRPr="00BB5F3A" w:rsidRDefault="001140A2"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Xây dựng, Bộ KH&amp;CN</w:t>
            </w:r>
          </w:p>
        </w:tc>
        <w:tc>
          <w:tcPr>
            <w:tcW w:w="1701" w:type="dxa"/>
            <w:noWrap/>
            <w:vAlign w:val="center"/>
          </w:tcPr>
          <w:p w14:paraId="5839299C" w14:textId="579271DF" w:rsidR="001140A2" w:rsidRPr="00BB5F3A" w:rsidRDefault="001140A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23FE182C" w14:textId="35D3F869"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63B6C465" w14:textId="77777777" w:rsidTr="00C97A61">
        <w:tc>
          <w:tcPr>
            <w:tcW w:w="846" w:type="dxa"/>
            <w:noWrap/>
            <w:vAlign w:val="center"/>
          </w:tcPr>
          <w:p w14:paraId="671CE40E" w14:textId="77777777" w:rsidR="001140A2" w:rsidRPr="00BB5F3A" w:rsidRDefault="001140A2" w:rsidP="001140A2">
            <w:pPr>
              <w:pStyle w:val="STT"/>
            </w:pPr>
          </w:p>
        </w:tc>
        <w:tc>
          <w:tcPr>
            <w:tcW w:w="5953" w:type="dxa"/>
            <w:vAlign w:val="center"/>
          </w:tcPr>
          <w:p w14:paraId="5A65CC8B" w14:textId="6F5080E7" w:rsidR="001140A2" w:rsidRPr="00BB5F3A" w:rsidRDefault="00A875DD"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Ban hành chính sách ưu tiên điện toán đám mây (Cloud-first) cho khu vực công: Yêu cầu các dự án đầu tư CNTT sử dụng ngân sách nhà nước phải ưu tiên sử dụng giải pháp điện toán đám mây thay vì đầu tư máy chủ vật lý riêng lẻ. Mục tiêu đến năm 2030: 90% dữ liệu và hệ thống thông tin của cơ quan nhà nước được lưu trữ và xử lý trên nền tảng điện toán đám mây.</w:t>
            </w:r>
          </w:p>
        </w:tc>
        <w:tc>
          <w:tcPr>
            <w:tcW w:w="1843" w:type="dxa"/>
            <w:vAlign w:val="center"/>
          </w:tcPr>
          <w:p w14:paraId="0E64DA13" w14:textId="70793902" w:rsidR="001140A2" w:rsidRPr="00BB5F3A" w:rsidRDefault="00A947CA"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4E0EBBC1" w14:textId="643F7828" w:rsidR="001140A2" w:rsidRPr="00BB5F3A" w:rsidRDefault="00A947CA"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2645C570" w14:textId="0C076DD3" w:rsidR="001140A2" w:rsidRPr="00BB5F3A" w:rsidRDefault="00CC6385"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DB429DC" w14:textId="77777777"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4EA081D8" w14:textId="77777777" w:rsidTr="00C97A61">
        <w:tc>
          <w:tcPr>
            <w:tcW w:w="846" w:type="dxa"/>
            <w:noWrap/>
            <w:vAlign w:val="center"/>
          </w:tcPr>
          <w:p w14:paraId="1C7447E0" w14:textId="77777777" w:rsidR="00A875DD" w:rsidRPr="00BB5F3A" w:rsidRDefault="00A875DD" w:rsidP="001140A2">
            <w:pPr>
              <w:pStyle w:val="STT"/>
            </w:pPr>
          </w:p>
        </w:tc>
        <w:tc>
          <w:tcPr>
            <w:tcW w:w="5953" w:type="dxa"/>
            <w:vAlign w:val="center"/>
          </w:tcPr>
          <w:p w14:paraId="33F623DC" w14:textId="5ECA0ADD" w:rsidR="00A875DD" w:rsidRPr="00BB5F3A" w:rsidRDefault="006A1BC4"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Khuyến khích phát triển các nền tảng điện toán đám mây "Make in Vietnam" đạt chuẩn quốc tế để phục vụ nhu cầu trong nước và giảm phụ thuộc vào các nhà cung cấp nước ngoài.</w:t>
            </w:r>
          </w:p>
        </w:tc>
        <w:tc>
          <w:tcPr>
            <w:tcW w:w="1843" w:type="dxa"/>
            <w:vAlign w:val="center"/>
          </w:tcPr>
          <w:p w14:paraId="04CA6D57" w14:textId="198DC65E" w:rsidR="00A875DD" w:rsidRPr="00BB5F3A" w:rsidRDefault="00A95422"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64D161D8" w14:textId="73A0456F" w:rsidR="00A875DD" w:rsidRPr="00BB5F3A" w:rsidRDefault="00492B8C"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4FA380FF" w14:textId="73E7122F" w:rsidR="00A875DD" w:rsidRPr="00BB5F3A" w:rsidRDefault="00492B8C"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4E989532" w14:textId="77777777" w:rsidR="00A875DD" w:rsidRPr="00BB5F3A" w:rsidRDefault="00A875DD" w:rsidP="001140A2">
            <w:pPr>
              <w:spacing w:after="0" w:line="240" w:lineRule="auto"/>
              <w:rPr>
                <w:rFonts w:ascii="Times New Roman" w:eastAsia="Times New Roman" w:hAnsi="Times New Roman" w:cs="Times New Roman"/>
                <w:sz w:val="28"/>
                <w:szCs w:val="28"/>
              </w:rPr>
            </w:pPr>
          </w:p>
        </w:tc>
      </w:tr>
      <w:tr w:rsidR="00BB5F3A" w:rsidRPr="00BB5F3A" w14:paraId="780EC0CB" w14:textId="77777777" w:rsidTr="00C97A61">
        <w:tc>
          <w:tcPr>
            <w:tcW w:w="846" w:type="dxa"/>
            <w:noWrap/>
            <w:vAlign w:val="center"/>
          </w:tcPr>
          <w:p w14:paraId="1BCBF5C9" w14:textId="77777777" w:rsidR="00A875DD" w:rsidRPr="00BB5F3A" w:rsidRDefault="00A875DD" w:rsidP="001140A2">
            <w:pPr>
              <w:pStyle w:val="STT"/>
            </w:pPr>
          </w:p>
        </w:tc>
        <w:tc>
          <w:tcPr>
            <w:tcW w:w="5953" w:type="dxa"/>
            <w:vAlign w:val="center"/>
          </w:tcPr>
          <w:p w14:paraId="7AA0E51A" w14:textId="5D112796" w:rsidR="00A875DD" w:rsidRPr="00BB5F3A" w:rsidRDefault="004B2ECB"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Chỉ đạo p</w:t>
            </w:r>
            <w:r w:rsidR="006A1BC4" w:rsidRPr="00BB5F3A">
              <w:rPr>
                <w:rFonts w:ascii="Times New Roman" w:eastAsia="Times New Roman" w:hAnsi="Times New Roman" w:cs="Times New Roman"/>
                <w:sz w:val="28"/>
                <w:szCs w:val="28"/>
              </w:rPr>
              <w:t>hủ sóng 5G toàn quốc, đảm bảo chất lượng cao tại các khu công nghiệp, đô thị lớn.</w:t>
            </w:r>
          </w:p>
        </w:tc>
        <w:tc>
          <w:tcPr>
            <w:tcW w:w="1843" w:type="dxa"/>
            <w:vAlign w:val="center"/>
          </w:tcPr>
          <w:p w14:paraId="0982026C" w14:textId="225CCFD9" w:rsidR="00A875DD" w:rsidRPr="00BB5F3A" w:rsidRDefault="009A20CE"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5BA392F8" w14:textId="59CAEA02" w:rsidR="00A875DD" w:rsidRPr="00BB5F3A" w:rsidRDefault="009A20CE"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2D4A149A" w14:textId="1E1E139E" w:rsidR="00A875DD" w:rsidRPr="00BB5F3A" w:rsidRDefault="003029CC"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0E052FFD" w14:textId="77777777" w:rsidR="00A875DD" w:rsidRPr="00BB5F3A" w:rsidRDefault="00A875DD" w:rsidP="001140A2">
            <w:pPr>
              <w:spacing w:after="0" w:line="240" w:lineRule="auto"/>
              <w:rPr>
                <w:rFonts w:ascii="Times New Roman" w:eastAsia="Times New Roman" w:hAnsi="Times New Roman" w:cs="Times New Roman"/>
                <w:sz w:val="28"/>
                <w:szCs w:val="28"/>
              </w:rPr>
            </w:pPr>
          </w:p>
        </w:tc>
      </w:tr>
      <w:tr w:rsidR="00BB5F3A" w:rsidRPr="00BB5F3A" w14:paraId="482817B9" w14:textId="77777777" w:rsidTr="00C97A61">
        <w:tc>
          <w:tcPr>
            <w:tcW w:w="846" w:type="dxa"/>
            <w:noWrap/>
            <w:vAlign w:val="center"/>
          </w:tcPr>
          <w:p w14:paraId="4C04087F" w14:textId="77777777" w:rsidR="006A1BC4" w:rsidRPr="00BB5F3A" w:rsidRDefault="006A1BC4" w:rsidP="001140A2">
            <w:pPr>
              <w:pStyle w:val="STT"/>
            </w:pPr>
          </w:p>
        </w:tc>
        <w:tc>
          <w:tcPr>
            <w:tcW w:w="5953" w:type="dxa"/>
            <w:vAlign w:val="center"/>
          </w:tcPr>
          <w:p w14:paraId="51C6D5E3" w14:textId="3CA693B6" w:rsidR="006A1BC4" w:rsidRPr="00BB5F3A" w:rsidRDefault="006A1BC4"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Phát triển hạ tầng kết nối mạng Internet vạn vật (IoT);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Tất cả các dự án đầu tư xây dựng hạ tầng thiết yếu, hạ tầng giao thông, đô thị, xây dựng phải có nội dung nghiên cứu, phân tích để xem xét, bổ sung hạng mục ứng dụng, kết nối mạng IoT, tích hợp cảm biến và ứng dụng công nghệ số. Các nội dung phát triển hạ tầng IoT phải bảo đảm hiệu quả, phát triển các hạ tầng dùng chung, tránh đầu tư trùng lặp</w:t>
            </w:r>
          </w:p>
        </w:tc>
        <w:tc>
          <w:tcPr>
            <w:tcW w:w="1843" w:type="dxa"/>
            <w:vAlign w:val="center"/>
          </w:tcPr>
          <w:p w14:paraId="540858EE" w14:textId="5EB6503E" w:rsidR="006A1BC4" w:rsidRPr="00BB5F3A" w:rsidRDefault="000F7A9F"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5F4878C7" w14:textId="5EF7CC1C" w:rsidR="006A1BC4" w:rsidRPr="00BB5F3A" w:rsidRDefault="00FD458C"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7A4E4DB8" w14:textId="78565969" w:rsidR="006A1BC4" w:rsidRPr="00BB5F3A" w:rsidRDefault="00FD458C"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9088D79" w14:textId="77777777" w:rsidR="006A1BC4" w:rsidRPr="00BB5F3A" w:rsidRDefault="006A1BC4" w:rsidP="001140A2">
            <w:pPr>
              <w:spacing w:after="0" w:line="240" w:lineRule="auto"/>
              <w:rPr>
                <w:rFonts w:ascii="Times New Roman" w:eastAsia="Times New Roman" w:hAnsi="Times New Roman" w:cs="Times New Roman"/>
                <w:sz w:val="28"/>
                <w:szCs w:val="28"/>
              </w:rPr>
            </w:pPr>
          </w:p>
        </w:tc>
      </w:tr>
      <w:tr w:rsidR="00BB5F3A" w:rsidRPr="00BB5F3A" w14:paraId="11C47825" w14:textId="77777777" w:rsidTr="00C97A61">
        <w:tc>
          <w:tcPr>
            <w:tcW w:w="846" w:type="dxa"/>
            <w:noWrap/>
            <w:vAlign w:val="center"/>
          </w:tcPr>
          <w:p w14:paraId="67B99FEB" w14:textId="77777777" w:rsidR="006A1BC4" w:rsidRPr="00BB5F3A" w:rsidRDefault="006A1BC4" w:rsidP="001140A2">
            <w:pPr>
              <w:pStyle w:val="STT"/>
            </w:pPr>
          </w:p>
        </w:tc>
        <w:tc>
          <w:tcPr>
            <w:tcW w:w="5953" w:type="dxa"/>
            <w:vAlign w:val="center"/>
          </w:tcPr>
          <w:p w14:paraId="5738F45B" w14:textId="2964B6A0" w:rsidR="006A1BC4" w:rsidRPr="00BB5F3A" w:rsidRDefault="006A1BC4" w:rsidP="001140A2">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Nâng cấp </w:t>
            </w:r>
            <w:r w:rsidR="00A7123E" w:rsidRPr="00A7123E">
              <w:rPr>
                <w:rFonts w:ascii="Times New Roman" w:eastAsia="Times New Roman" w:hAnsi="Times New Roman" w:cs="Times New Roman"/>
                <w:sz w:val="28"/>
                <w:szCs w:val="28"/>
              </w:rPr>
              <w:t>Mạng truyền số liệu chuyên dùng phục vụ các cơ quan Đảng, Nhà nước</w:t>
            </w:r>
            <w:r w:rsidRPr="00BB5F3A">
              <w:rPr>
                <w:rFonts w:ascii="Times New Roman" w:eastAsia="Times New Roman" w:hAnsi="Times New Roman" w:cs="Times New Roman"/>
                <w:sz w:val="28"/>
                <w:szCs w:val="28"/>
              </w:rPr>
              <w:t xml:space="preserve"> thành hạ tầng số an toàn, biệt lập và chuyên dùng cho các cơ quan Đảng và Nhà nước đảm bảo an toàn tuyệt đối cho dữ liệu chiến lược.</w:t>
            </w:r>
          </w:p>
        </w:tc>
        <w:tc>
          <w:tcPr>
            <w:tcW w:w="1843" w:type="dxa"/>
            <w:vAlign w:val="center"/>
          </w:tcPr>
          <w:p w14:paraId="3F032CD0" w14:textId="46362893" w:rsidR="006A1BC4" w:rsidRPr="00BB5F3A" w:rsidRDefault="00FD458C"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77DAF4A9" w14:textId="2E351452" w:rsidR="006A1BC4" w:rsidRPr="00BB5F3A" w:rsidRDefault="00FD458C" w:rsidP="001140A2">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25E8F414" w14:textId="0B0081EA" w:rsidR="006A1BC4" w:rsidRPr="00BB5F3A" w:rsidRDefault="00937583" w:rsidP="001140A2">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r w:rsidR="00EA46DB" w:rsidRPr="00BB5F3A">
              <w:rPr>
                <w:rFonts w:ascii="Times New Roman" w:eastAsia="Times New Roman" w:hAnsi="Times New Roman" w:cs="Times New Roman"/>
                <w:sz w:val="28"/>
                <w:szCs w:val="28"/>
              </w:rPr>
              <w:t>2030</w:t>
            </w:r>
          </w:p>
        </w:tc>
        <w:tc>
          <w:tcPr>
            <w:tcW w:w="1355" w:type="dxa"/>
            <w:vAlign w:val="center"/>
          </w:tcPr>
          <w:p w14:paraId="74E86054" w14:textId="77777777" w:rsidR="006A1BC4" w:rsidRPr="00BB5F3A" w:rsidRDefault="006A1BC4" w:rsidP="001140A2">
            <w:pPr>
              <w:spacing w:after="0" w:line="240" w:lineRule="auto"/>
              <w:rPr>
                <w:rFonts w:ascii="Times New Roman" w:eastAsia="Times New Roman" w:hAnsi="Times New Roman" w:cs="Times New Roman"/>
                <w:sz w:val="28"/>
                <w:szCs w:val="28"/>
              </w:rPr>
            </w:pPr>
          </w:p>
        </w:tc>
      </w:tr>
      <w:tr w:rsidR="00BB5F3A" w:rsidRPr="00BB5F3A" w14:paraId="6458CBCA" w14:textId="77777777" w:rsidTr="00C97A61">
        <w:tc>
          <w:tcPr>
            <w:tcW w:w="846" w:type="dxa"/>
            <w:noWrap/>
            <w:vAlign w:val="center"/>
          </w:tcPr>
          <w:p w14:paraId="69C303B5" w14:textId="18B6F8A4" w:rsidR="001140A2" w:rsidRPr="00BB5F3A" w:rsidRDefault="001140A2" w:rsidP="001140A2">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III.</w:t>
            </w:r>
          </w:p>
        </w:tc>
        <w:tc>
          <w:tcPr>
            <w:tcW w:w="5953" w:type="dxa"/>
            <w:vAlign w:val="center"/>
          </w:tcPr>
          <w:p w14:paraId="79721F47" w14:textId="22CC1703" w:rsidR="001140A2" w:rsidRPr="00BB5F3A" w:rsidRDefault="001140A2" w:rsidP="001140A2">
            <w:pPr>
              <w:pStyle w:val="Heading1"/>
            </w:pPr>
            <w:r w:rsidRPr="00BB5F3A">
              <w:t>VỀ PHÁT TRIỂN NỀN TẢNG SỐ</w:t>
            </w:r>
          </w:p>
        </w:tc>
        <w:tc>
          <w:tcPr>
            <w:tcW w:w="1843" w:type="dxa"/>
            <w:vAlign w:val="center"/>
          </w:tcPr>
          <w:p w14:paraId="2A26CF8B"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2268" w:type="dxa"/>
            <w:noWrap/>
            <w:vAlign w:val="center"/>
          </w:tcPr>
          <w:p w14:paraId="2DF4DEF0" w14:textId="77777777" w:rsidR="001140A2" w:rsidRPr="00BB5F3A" w:rsidRDefault="001140A2" w:rsidP="001140A2">
            <w:pPr>
              <w:spacing w:after="0" w:line="240" w:lineRule="auto"/>
              <w:rPr>
                <w:rFonts w:ascii="Times New Roman" w:eastAsia="Times New Roman" w:hAnsi="Times New Roman" w:cs="Times New Roman"/>
                <w:sz w:val="28"/>
                <w:szCs w:val="28"/>
              </w:rPr>
            </w:pPr>
          </w:p>
        </w:tc>
        <w:tc>
          <w:tcPr>
            <w:tcW w:w="1701" w:type="dxa"/>
            <w:noWrap/>
            <w:vAlign w:val="center"/>
          </w:tcPr>
          <w:p w14:paraId="2619760E" w14:textId="77777777" w:rsidR="001140A2" w:rsidRPr="00BB5F3A" w:rsidRDefault="001140A2" w:rsidP="001140A2">
            <w:pPr>
              <w:spacing w:after="0" w:line="240" w:lineRule="auto"/>
              <w:jc w:val="center"/>
              <w:rPr>
                <w:rFonts w:ascii="Times New Roman" w:eastAsia="Times New Roman" w:hAnsi="Times New Roman" w:cs="Times New Roman"/>
                <w:sz w:val="28"/>
                <w:szCs w:val="28"/>
              </w:rPr>
            </w:pPr>
          </w:p>
        </w:tc>
        <w:tc>
          <w:tcPr>
            <w:tcW w:w="1355" w:type="dxa"/>
            <w:vAlign w:val="center"/>
          </w:tcPr>
          <w:p w14:paraId="39D2BAE6" w14:textId="77777777" w:rsidR="001140A2" w:rsidRPr="00BB5F3A" w:rsidRDefault="001140A2" w:rsidP="001140A2">
            <w:pPr>
              <w:spacing w:after="0" w:line="240" w:lineRule="auto"/>
              <w:rPr>
                <w:rFonts w:ascii="Times New Roman" w:eastAsia="Times New Roman" w:hAnsi="Times New Roman" w:cs="Times New Roman"/>
                <w:sz w:val="28"/>
                <w:szCs w:val="28"/>
              </w:rPr>
            </w:pPr>
          </w:p>
        </w:tc>
      </w:tr>
      <w:tr w:rsidR="00BB5F3A" w:rsidRPr="00BB5F3A" w14:paraId="7218CA1F" w14:textId="77777777" w:rsidTr="00C97A61">
        <w:tc>
          <w:tcPr>
            <w:tcW w:w="846" w:type="dxa"/>
            <w:noWrap/>
            <w:vAlign w:val="center"/>
          </w:tcPr>
          <w:p w14:paraId="3FE17FBD" w14:textId="77777777" w:rsidR="00891CE5" w:rsidRPr="00BB5F3A" w:rsidRDefault="00891CE5" w:rsidP="00715015">
            <w:pPr>
              <w:pStyle w:val="STT"/>
            </w:pPr>
          </w:p>
        </w:tc>
        <w:tc>
          <w:tcPr>
            <w:tcW w:w="5953" w:type="dxa"/>
            <w:vAlign w:val="center"/>
          </w:tcPr>
          <w:p w14:paraId="48EE47B5" w14:textId="4195A1F6"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Phát triển các chuẩn kết nối, chuẩn dữ liệu và các dịch vụ dùng chung, cho phép các bộ, ngành phát triển ứng dụng riêng nhưng vẫn đảm bảo tính liên thông, chia sẻ dữ liệu thông suốt.</w:t>
            </w:r>
          </w:p>
        </w:tc>
        <w:tc>
          <w:tcPr>
            <w:tcW w:w="1843" w:type="dxa"/>
            <w:vAlign w:val="center"/>
          </w:tcPr>
          <w:p w14:paraId="7841C09E" w14:textId="58EA6192"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0D8773C0" w14:textId="32AE0F08"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20703417" w14:textId="335620A0" w:rsidR="00891CE5" w:rsidRPr="00BB5F3A" w:rsidRDefault="00A17899"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0B8B17B2" w14:textId="77777777"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059BE4D9" w14:textId="77777777" w:rsidTr="00C97A61">
        <w:tc>
          <w:tcPr>
            <w:tcW w:w="846" w:type="dxa"/>
            <w:noWrap/>
            <w:vAlign w:val="center"/>
          </w:tcPr>
          <w:p w14:paraId="2A218A61" w14:textId="77777777" w:rsidR="00891CE5" w:rsidRPr="00BB5F3A" w:rsidRDefault="00891CE5" w:rsidP="00715015">
            <w:pPr>
              <w:pStyle w:val="STT"/>
            </w:pPr>
          </w:p>
        </w:tc>
        <w:tc>
          <w:tcPr>
            <w:tcW w:w="5953" w:type="dxa"/>
            <w:vAlign w:val="center"/>
          </w:tcPr>
          <w:p w14:paraId="63C67198" w14:textId="21EAE26F"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Nền tảng trao đổi API quốc gia (V-APEX); </w:t>
            </w:r>
            <w:r w:rsidR="00B74A81" w:rsidRPr="00BB5F3A">
              <w:rPr>
                <w:rFonts w:ascii="Times New Roman" w:eastAsia="Times New Roman" w:hAnsi="Times New Roman" w:cs="Times New Roman"/>
                <w:sz w:val="28"/>
                <w:szCs w:val="28"/>
              </w:rPr>
              <w:t>Yêu cầu</w:t>
            </w:r>
            <w:r w:rsidR="00A17899" w:rsidRPr="00BB5F3A">
              <w:rPr>
                <w:rFonts w:ascii="Times New Roman" w:eastAsia="Times New Roman" w:hAnsi="Times New Roman" w:cs="Times New Roman"/>
                <w:sz w:val="28"/>
                <w:szCs w:val="28"/>
              </w:rPr>
              <w:t xml:space="preserve"> các nền tảng số phải cung cấp giao diện lập trình ứng dụng (API) mở để kết nối và chia sẻ dữ liệu, xóa bỏ tình trạng "cát cứ dữ liệu".</w:t>
            </w:r>
          </w:p>
        </w:tc>
        <w:tc>
          <w:tcPr>
            <w:tcW w:w="1843" w:type="dxa"/>
            <w:vAlign w:val="center"/>
          </w:tcPr>
          <w:p w14:paraId="4F00C390" w14:textId="03ABFE4D"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6B5B4201" w14:textId="5C9B20EB"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27000046" w14:textId="6CD5B6F1"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46174416" w14:textId="77777777"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7F82FC1D" w14:textId="77777777" w:rsidTr="00C97A61">
        <w:tc>
          <w:tcPr>
            <w:tcW w:w="846" w:type="dxa"/>
            <w:noWrap/>
            <w:vAlign w:val="center"/>
          </w:tcPr>
          <w:p w14:paraId="3719D527" w14:textId="77777777" w:rsidR="00891CE5" w:rsidRPr="00BB5F3A" w:rsidRDefault="00891CE5" w:rsidP="00715015">
            <w:pPr>
              <w:pStyle w:val="STT"/>
            </w:pPr>
          </w:p>
        </w:tc>
        <w:tc>
          <w:tcPr>
            <w:tcW w:w="5953" w:type="dxa"/>
            <w:vAlign w:val="center"/>
          </w:tcPr>
          <w:p w14:paraId="7513061E" w14:textId="088C62E4"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và làm chủ công nghệ điện toán đám mây (Cloud) với các mô hình triển khai (đám mây công cộng, đám mây dùng riêng, đám mây lai) và các loại hình dịch vụ cung cấp trên đám mây khác nhau, phục vụ nhu cầu chuyển đổi số của các cơ quan nhà nước và xã hội;</w:t>
            </w:r>
          </w:p>
        </w:tc>
        <w:tc>
          <w:tcPr>
            <w:tcW w:w="1843" w:type="dxa"/>
            <w:vAlign w:val="center"/>
          </w:tcPr>
          <w:p w14:paraId="75DE9BA4" w14:textId="0EB9BD38" w:rsidR="00891CE5" w:rsidRPr="00BB5F3A" w:rsidRDefault="00D67308"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Các </w:t>
            </w:r>
            <w:proofErr w:type="gramStart"/>
            <w:r w:rsidRPr="00BB5F3A">
              <w:rPr>
                <w:rFonts w:ascii="Times New Roman" w:eastAsia="Times New Roman" w:hAnsi="Times New Roman" w:cs="Times New Roman"/>
                <w:sz w:val="28"/>
                <w:szCs w:val="28"/>
              </w:rPr>
              <w:t>doanh  nghiệp</w:t>
            </w:r>
            <w:proofErr w:type="gramEnd"/>
            <w:r w:rsidRPr="00BB5F3A">
              <w:rPr>
                <w:rFonts w:ascii="Times New Roman" w:eastAsia="Times New Roman" w:hAnsi="Times New Roman" w:cs="Times New Roman"/>
                <w:sz w:val="28"/>
                <w:szCs w:val="28"/>
              </w:rPr>
              <w:t xml:space="preserve"> công nghệ số</w:t>
            </w:r>
          </w:p>
        </w:tc>
        <w:tc>
          <w:tcPr>
            <w:tcW w:w="2268" w:type="dxa"/>
            <w:noWrap/>
            <w:vAlign w:val="center"/>
          </w:tcPr>
          <w:p w14:paraId="7805CE66" w14:textId="0421BE8B" w:rsidR="00891CE5" w:rsidRPr="00BB5F3A" w:rsidRDefault="00D67308"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11CC0795" w14:textId="0D456D25" w:rsidR="00891CE5" w:rsidRPr="00BB5F3A" w:rsidRDefault="00D67308"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B4BA197" w14:textId="77777777"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36917F52" w14:textId="77777777" w:rsidTr="00C97A61">
        <w:tc>
          <w:tcPr>
            <w:tcW w:w="846" w:type="dxa"/>
            <w:noWrap/>
            <w:vAlign w:val="center"/>
          </w:tcPr>
          <w:p w14:paraId="77BFDDF0" w14:textId="77777777" w:rsidR="00891CE5" w:rsidRPr="00BB5F3A" w:rsidRDefault="00891CE5" w:rsidP="00715015">
            <w:pPr>
              <w:pStyle w:val="STT"/>
            </w:pPr>
          </w:p>
        </w:tc>
        <w:tc>
          <w:tcPr>
            <w:tcW w:w="5953" w:type="dxa"/>
            <w:vAlign w:val="center"/>
          </w:tcPr>
          <w:p w14:paraId="16B22E2F" w14:textId="03AE15DB"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Công bố và cập nhật danh sách các nền tảng số dùng chung rộng khắp phục vụ phát triển chính phủ số, kinh tế số và xã hội số; có chính sách khuyến khích các doanh nghiệp công nghệ số Việt Nam đầu tư phát triển các hệ thống này.</w:t>
            </w:r>
          </w:p>
        </w:tc>
        <w:tc>
          <w:tcPr>
            <w:tcW w:w="1843" w:type="dxa"/>
            <w:vAlign w:val="center"/>
          </w:tcPr>
          <w:p w14:paraId="4CA28D6D" w14:textId="553019C7" w:rsidR="00891CE5" w:rsidRPr="00BB5F3A" w:rsidRDefault="00D67308"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13186BF6" w14:textId="02843384" w:rsidR="00891CE5" w:rsidRPr="00BB5F3A" w:rsidRDefault="00D67308"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w:t>
            </w:r>
            <w:r w:rsidR="007D0FF5" w:rsidRPr="00BB5F3A">
              <w:rPr>
                <w:rFonts w:ascii="Times New Roman" w:eastAsia="Times New Roman" w:hAnsi="Times New Roman" w:cs="Times New Roman"/>
                <w:sz w:val="28"/>
                <w:szCs w:val="28"/>
              </w:rPr>
              <w:t>ác bộ, ngành</w:t>
            </w:r>
          </w:p>
        </w:tc>
        <w:tc>
          <w:tcPr>
            <w:tcW w:w="1701" w:type="dxa"/>
            <w:noWrap/>
            <w:vAlign w:val="center"/>
          </w:tcPr>
          <w:p w14:paraId="2AF27C48" w14:textId="3EE8893F" w:rsidR="00891CE5" w:rsidRPr="00BB5F3A" w:rsidRDefault="007D0FF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396ADAC" w14:textId="77777777"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0EEE3A2A" w14:textId="77777777" w:rsidTr="00C97A61">
        <w:tc>
          <w:tcPr>
            <w:tcW w:w="846" w:type="dxa"/>
            <w:noWrap/>
            <w:vAlign w:val="center"/>
          </w:tcPr>
          <w:p w14:paraId="0FFC31F5" w14:textId="0BB49BFD" w:rsidR="00891CE5" w:rsidRPr="00BB5F3A" w:rsidRDefault="00891CE5" w:rsidP="00891CE5">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IV.</w:t>
            </w:r>
          </w:p>
        </w:tc>
        <w:tc>
          <w:tcPr>
            <w:tcW w:w="5953" w:type="dxa"/>
            <w:vAlign w:val="center"/>
          </w:tcPr>
          <w:p w14:paraId="591539A7" w14:textId="389DE885" w:rsidR="00891CE5" w:rsidRPr="00BB5F3A" w:rsidRDefault="00891CE5" w:rsidP="00891CE5">
            <w:pPr>
              <w:pStyle w:val="Heading1"/>
            </w:pPr>
            <w:r w:rsidRPr="00BB5F3A">
              <w:t>VỀ TẠO LẬP NIỀM TIN VÀ BẢO ĐẢM AN TOÀN, AN NINH MẠNG</w:t>
            </w:r>
          </w:p>
        </w:tc>
        <w:tc>
          <w:tcPr>
            <w:tcW w:w="1843" w:type="dxa"/>
            <w:vAlign w:val="center"/>
          </w:tcPr>
          <w:p w14:paraId="1E51979B" w14:textId="77777777" w:rsidR="00891CE5" w:rsidRPr="00BB5F3A" w:rsidRDefault="00891CE5" w:rsidP="00891CE5">
            <w:pPr>
              <w:spacing w:after="0" w:line="240" w:lineRule="auto"/>
              <w:jc w:val="center"/>
              <w:rPr>
                <w:rFonts w:ascii="Times New Roman" w:eastAsia="Times New Roman" w:hAnsi="Times New Roman" w:cs="Times New Roman"/>
                <w:sz w:val="28"/>
                <w:szCs w:val="28"/>
              </w:rPr>
            </w:pPr>
          </w:p>
        </w:tc>
        <w:tc>
          <w:tcPr>
            <w:tcW w:w="2268" w:type="dxa"/>
            <w:noWrap/>
            <w:vAlign w:val="center"/>
          </w:tcPr>
          <w:p w14:paraId="3B31EA47" w14:textId="77777777" w:rsidR="00891CE5" w:rsidRPr="00BB5F3A" w:rsidRDefault="00891CE5" w:rsidP="00891CE5">
            <w:pPr>
              <w:spacing w:after="0" w:line="240" w:lineRule="auto"/>
              <w:rPr>
                <w:rFonts w:ascii="Times New Roman" w:eastAsia="Times New Roman" w:hAnsi="Times New Roman" w:cs="Times New Roman"/>
                <w:sz w:val="28"/>
                <w:szCs w:val="28"/>
              </w:rPr>
            </w:pPr>
          </w:p>
        </w:tc>
        <w:tc>
          <w:tcPr>
            <w:tcW w:w="1701" w:type="dxa"/>
            <w:noWrap/>
            <w:vAlign w:val="center"/>
          </w:tcPr>
          <w:p w14:paraId="04F57EE3" w14:textId="77777777" w:rsidR="00891CE5" w:rsidRPr="00BB5F3A" w:rsidRDefault="00891CE5" w:rsidP="00891CE5">
            <w:pPr>
              <w:spacing w:after="0" w:line="240" w:lineRule="auto"/>
              <w:jc w:val="center"/>
              <w:rPr>
                <w:rFonts w:ascii="Times New Roman" w:eastAsia="Times New Roman" w:hAnsi="Times New Roman" w:cs="Times New Roman"/>
                <w:sz w:val="28"/>
                <w:szCs w:val="28"/>
              </w:rPr>
            </w:pPr>
          </w:p>
        </w:tc>
        <w:tc>
          <w:tcPr>
            <w:tcW w:w="1355" w:type="dxa"/>
            <w:vAlign w:val="center"/>
          </w:tcPr>
          <w:p w14:paraId="59117CD1" w14:textId="77777777"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3EA5DA06" w14:textId="77777777" w:rsidTr="00C97A61">
        <w:tc>
          <w:tcPr>
            <w:tcW w:w="846" w:type="dxa"/>
            <w:noWrap/>
            <w:vAlign w:val="center"/>
          </w:tcPr>
          <w:p w14:paraId="643A27BC" w14:textId="77777777" w:rsidR="00891CE5" w:rsidRPr="00BB5F3A" w:rsidRDefault="00891CE5" w:rsidP="00891CE5">
            <w:pPr>
              <w:pStyle w:val="STT"/>
            </w:pPr>
          </w:p>
        </w:tc>
        <w:tc>
          <w:tcPr>
            <w:tcW w:w="5953" w:type="dxa"/>
            <w:vAlign w:val="center"/>
          </w:tcPr>
          <w:p w14:paraId="26134645" w14:textId="715A6BC3"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và triển khai hiệu quả Kế hoạch đưa Việt Nam vào nhóm 30 nước dẫn đầu thế giới về Chỉ số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toàn không gian mạng toàn cầu (GCI)</w:t>
            </w:r>
          </w:p>
        </w:tc>
        <w:tc>
          <w:tcPr>
            <w:tcW w:w="1843" w:type="dxa"/>
            <w:vAlign w:val="center"/>
          </w:tcPr>
          <w:p w14:paraId="4C7B78EB" w14:textId="1E45ED1A"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37DA9D86" w14:textId="150BA207"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58D9E276" w14:textId="4D525A6C"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9D1BF54" w14:textId="1FEDB0FC"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0FFB45B7" w14:textId="77777777" w:rsidTr="00C97A61">
        <w:tc>
          <w:tcPr>
            <w:tcW w:w="846" w:type="dxa"/>
            <w:noWrap/>
            <w:vAlign w:val="center"/>
          </w:tcPr>
          <w:p w14:paraId="7BA9F038" w14:textId="77777777" w:rsidR="00891CE5" w:rsidRPr="00BB5F3A" w:rsidRDefault="00891CE5" w:rsidP="00891CE5">
            <w:pPr>
              <w:pStyle w:val="STT"/>
            </w:pPr>
          </w:p>
        </w:tc>
        <w:tc>
          <w:tcPr>
            <w:tcW w:w="5953" w:type="dxa"/>
            <w:vAlign w:val="center"/>
          </w:tcPr>
          <w:p w14:paraId="41717E98" w14:textId="7608A97D"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và triển khai Thế trận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ninh nhân dân trên không gian mạng</w:t>
            </w:r>
          </w:p>
        </w:tc>
        <w:tc>
          <w:tcPr>
            <w:tcW w:w="1843" w:type="dxa"/>
            <w:vAlign w:val="center"/>
          </w:tcPr>
          <w:p w14:paraId="3A125693" w14:textId="3CE256AE"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6C901892" w14:textId="368086D1"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Quốc phòng, các bộ, ngành liên quan</w:t>
            </w:r>
          </w:p>
        </w:tc>
        <w:tc>
          <w:tcPr>
            <w:tcW w:w="1701" w:type="dxa"/>
            <w:noWrap/>
            <w:vAlign w:val="center"/>
          </w:tcPr>
          <w:p w14:paraId="6F0B8AB4" w14:textId="32158FA4"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28D50A5C" w14:textId="7CAB690B"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703FD099" w14:textId="77777777" w:rsidTr="00C97A61">
        <w:tc>
          <w:tcPr>
            <w:tcW w:w="846" w:type="dxa"/>
            <w:noWrap/>
            <w:vAlign w:val="center"/>
          </w:tcPr>
          <w:p w14:paraId="0C5A2D92" w14:textId="77777777" w:rsidR="00891CE5" w:rsidRPr="00BB5F3A" w:rsidRDefault="00891CE5" w:rsidP="00891CE5">
            <w:pPr>
              <w:pStyle w:val="STT"/>
            </w:pPr>
          </w:p>
        </w:tc>
        <w:tc>
          <w:tcPr>
            <w:tcW w:w="5953" w:type="dxa"/>
            <w:vAlign w:val="center"/>
          </w:tcPr>
          <w:p w14:paraId="7A92F47B" w14:textId="2817481F"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Hoàn thiện hành lang pháp lý và triển khai các biện pháp kỹ thuật nghiệp vụ để bảo vệ dữ liệu cá nhân, quyền riêng tư của người dân, xử lý nghiệm các hành vi vi phạm</w:t>
            </w:r>
          </w:p>
        </w:tc>
        <w:tc>
          <w:tcPr>
            <w:tcW w:w="1843" w:type="dxa"/>
            <w:vAlign w:val="center"/>
          </w:tcPr>
          <w:p w14:paraId="72BA0698" w14:textId="1706A1C8"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659BF56B" w14:textId="04F1DEFC"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2B2301FC" w14:textId="075C79AB"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790FDA8A" w14:textId="56E9BF5C"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670747AB" w14:textId="77777777" w:rsidTr="00C97A61">
        <w:tc>
          <w:tcPr>
            <w:tcW w:w="846" w:type="dxa"/>
            <w:noWrap/>
            <w:vAlign w:val="center"/>
          </w:tcPr>
          <w:p w14:paraId="5B327025" w14:textId="77777777" w:rsidR="00891CE5" w:rsidRPr="00BB5F3A" w:rsidRDefault="00891CE5" w:rsidP="00891CE5">
            <w:pPr>
              <w:pStyle w:val="STT"/>
            </w:pPr>
          </w:p>
        </w:tc>
        <w:tc>
          <w:tcPr>
            <w:tcW w:w="5953" w:type="dxa"/>
            <w:vAlign w:val="center"/>
          </w:tcPr>
          <w:p w14:paraId="3905314E" w14:textId="48B540AA"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vận hành hệ thống thông tin/Cơ sở dữ liệu chống lừa đảo trực tuyến quốc gia, kịp thời phát hiện, cảnh báo sớm các nguy cơ, thủ đoạn lừa đảo</w:t>
            </w:r>
            <w:r w:rsidR="00F54475" w:rsidRPr="00BB5F3A">
              <w:rPr>
                <w:rFonts w:ascii="Times New Roman" w:eastAsia="Times New Roman" w:hAnsi="Times New Roman" w:cs="Times New Roman"/>
                <w:sz w:val="28"/>
                <w:szCs w:val="28"/>
              </w:rPr>
              <w:t xml:space="preserve">, nhận diện nguy cơ từ công nghệ Deepfake và các nội dung giả mạo do trí tuệ nhân tạo (AI) tạo ra. </w:t>
            </w:r>
            <w:r w:rsidR="0052626C" w:rsidRPr="00BB5F3A">
              <w:rPr>
                <w:rFonts w:ascii="Times New Roman" w:eastAsia="Times New Roman" w:hAnsi="Times New Roman" w:cs="Times New Roman"/>
                <w:sz w:val="28"/>
                <w:szCs w:val="28"/>
              </w:rPr>
              <w:t>G</w:t>
            </w:r>
            <w:r w:rsidR="006F3959" w:rsidRPr="00BB5F3A">
              <w:rPr>
                <w:rFonts w:ascii="Times New Roman" w:eastAsia="Times New Roman" w:hAnsi="Times New Roman" w:cs="Times New Roman"/>
                <w:sz w:val="28"/>
                <w:szCs w:val="28"/>
              </w:rPr>
              <w:t>ây</w:t>
            </w:r>
            <w:r w:rsidR="0052626C" w:rsidRPr="00BB5F3A">
              <w:rPr>
                <w:rFonts w:ascii="Times New Roman" w:eastAsia="Times New Roman" w:hAnsi="Times New Roman" w:cs="Times New Roman"/>
                <w:sz w:val="28"/>
                <w:szCs w:val="28"/>
              </w:rPr>
              <w:t xml:space="preserve"> tổn hại </w:t>
            </w:r>
            <w:r w:rsidRPr="00BB5F3A">
              <w:rPr>
                <w:rFonts w:ascii="Times New Roman" w:eastAsia="Times New Roman" w:hAnsi="Times New Roman" w:cs="Times New Roman"/>
                <w:sz w:val="28"/>
                <w:szCs w:val="28"/>
              </w:rPr>
              <w:t>cho người dân và doanh nghiệp</w:t>
            </w:r>
          </w:p>
        </w:tc>
        <w:tc>
          <w:tcPr>
            <w:tcW w:w="1843" w:type="dxa"/>
            <w:vAlign w:val="center"/>
          </w:tcPr>
          <w:p w14:paraId="17414C77" w14:textId="58C78FAA"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3F1F1D83" w14:textId="27E45DD4"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27BC11D8" w14:textId="4031D6FE"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75054A7B" w14:textId="605F09B5"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160BC997" w14:textId="77777777" w:rsidTr="00C97A61">
        <w:tc>
          <w:tcPr>
            <w:tcW w:w="846" w:type="dxa"/>
            <w:noWrap/>
            <w:vAlign w:val="center"/>
          </w:tcPr>
          <w:p w14:paraId="4EC417C3" w14:textId="77777777" w:rsidR="00891CE5" w:rsidRPr="00BB5F3A" w:rsidRDefault="00891CE5" w:rsidP="00891CE5">
            <w:pPr>
              <w:pStyle w:val="STT"/>
            </w:pPr>
          </w:p>
        </w:tc>
        <w:tc>
          <w:tcPr>
            <w:tcW w:w="5953" w:type="dxa"/>
            <w:vAlign w:val="center"/>
          </w:tcPr>
          <w:p w14:paraId="53D0794B" w14:textId="38D5D58A"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Phát triển hệ sinh thái sản phẩm, dịch vụ an toàn,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ninh mạng Việt Nam, thúc đẩy doanh nghiệp trong nước làm chủ công nghệ bảo mật</w:t>
            </w:r>
          </w:p>
        </w:tc>
        <w:tc>
          <w:tcPr>
            <w:tcW w:w="1843" w:type="dxa"/>
            <w:vAlign w:val="center"/>
          </w:tcPr>
          <w:p w14:paraId="7FCA09D5" w14:textId="740D21C0"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04E83D8C" w14:textId="69DB744F"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5C8DDF6D" w14:textId="59C86A34"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2030</w:t>
            </w:r>
          </w:p>
        </w:tc>
        <w:tc>
          <w:tcPr>
            <w:tcW w:w="1355" w:type="dxa"/>
            <w:vAlign w:val="center"/>
          </w:tcPr>
          <w:p w14:paraId="49C141F2" w14:textId="39044410"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21386713" w14:textId="77777777" w:rsidTr="00C97A61">
        <w:tc>
          <w:tcPr>
            <w:tcW w:w="846" w:type="dxa"/>
            <w:noWrap/>
            <w:vAlign w:val="center"/>
          </w:tcPr>
          <w:p w14:paraId="1FDC8A28" w14:textId="77777777" w:rsidR="00891CE5" w:rsidRPr="00BB5F3A" w:rsidRDefault="00891CE5" w:rsidP="00891CE5">
            <w:pPr>
              <w:pStyle w:val="STT"/>
            </w:pPr>
          </w:p>
        </w:tc>
        <w:tc>
          <w:tcPr>
            <w:tcW w:w="5953" w:type="dxa"/>
            <w:vAlign w:val="center"/>
          </w:tcPr>
          <w:p w14:paraId="6AACD487" w14:textId="3425320E" w:rsidR="00891CE5" w:rsidRPr="00BB5F3A" w:rsidRDefault="00891CE5" w:rsidP="00891CE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Hệ thống phòng vệ mạng quốc gia</w:t>
            </w:r>
          </w:p>
        </w:tc>
        <w:tc>
          <w:tcPr>
            <w:tcW w:w="1843" w:type="dxa"/>
            <w:vAlign w:val="center"/>
          </w:tcPr>
          <w:p w14:paraId="0362417F" w14:textId="1126025C"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6B7761AD" w14:textId="273178DD" w:rsidR="00891CE5" w:rsidRPr="00BB5F3A" w:rsidRDefault="00891CE5" w:rsidP="00891CE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DEB210F" w14:textId="5EEEA2FF" w:rsidR="00891CE5" w:rsidRPr="00BB5F3A" w:rsidRDefault="00891CE5" w:rsidP="00891CE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206015FE" w14:textId="73B3F572" w:rsidR="00891CE5" w:rsidRPr="00BB5F3A" w:rsidRDefault="00891CE5" w:rsidP="00891CE5">
            <w:pPr>
              <w:spacing w:after="0" w:line="240" w:lineRule="auto"/>
              <w:rPr>
                <w:rFonts w:ascii="Times New Roman" w:eastAsia="Times New Roman" w:hAnsi="Times New Roman" w:cs="Times New Roman"/>
                <w:sz w:val="28"/>
                <w:szCs w:val="28"/>
              </w:rPr>
            </w:pPr>
          </w:p>
        </w:tc>
      </w:tr>
      <w:tr w:rsidR="00BB5F3A" w:rsidRPr="00BB5F3A" w14:paraId="48545B11" w14:textId="77777777" w:rsidTr="00C97A61">
        <w:tc>
          <w:tcPr>
            <w:tcW w:w="846" w:type="dxa"/>
            <w:noWrap/>
            <w:vAlign w:val="center"/>
          </w:tcPr>
          <w:p w14:paraId="0EC04629" w14:textId="77777777" w:rsidR="000A5F5F" w:rsidRPr="00BB5F3A" w:rsidRDefault="000A5F5F" w:rsidP="00801492">
            <w:pPr>
              <w:pStyle w:val="STT"/>
            </w:pPr>
          </w:p>
        </w:tc>
        <w:tc>
          <w:tcPr>
            <w:tcW w:w="5953" w:type="dxa"/>
            <w:vAlign w:val="center"/>
          </w:tcPr>
          <w:p w14:paraId="01504001" w14:textId="00C1A401" w:rsidR="000A5F5F" w:rsidRPr="00BB5F3A" w:rsidRDefault="000A5F5F" w:rsidP="000A5F5F">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năng lực an ninh nhận thức quốc gia: Đầu tư các công cụ AI để phát hiện tin giả, Deepfake; triển khai các chiến dịch nâng cao nhận thức người dân để tự phòng vệ trước các thủ đoạn lừa đảo tinh vi trên không gian mạng.</w:t>
            </w:r>
          </w:p>
        </w:tc>
        <w:tc>
          <w:tcPr>
            <w:tcW w:w="1843" w:type="dxa"/>
            <w:vAlign w:val="center"/>
          </w:tcPr>
          <w:p w14:paraId="7EB4272C" w14:textId="450AF95E" w:rsidR="000A5F5F" w:rsidRPr="00BB5F3A" w:rsidRDefault="000A5F5F" w:rsidP="000A5F5F">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604FC7C2" w14:textId="510D5687" w:rsidR="000A5F5F" w:rsidRPr="00BB5F3A" w:rsidRDefault="000A5F5F" w:rsidP="000A5F5F">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6FAF3DC2" w14:textId="17E6DD12" w:rsidR="000A5F5F" w:rsidRPr="00BB5F3A" w:rsidRDefault="002D225B" w:rsidP="000A5F5F">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30E124FA" w14:textId="77777777" w:rsidR="000A5F5F" w:rsidRPr="00BB5F3A" w:rsidRDefault="000A5F5F" w:rsidP="000A5F5F">
            <w:pPr>
              <w:spacing w:after="0" w:line="240" w:lineRule="auto"/>
              <w:rPr>
                <w:rFonts w:ascii="Times New Roman" w:eastAsia="Times New Roman" w:hAnsi="Times New Roman" w:cs="Times New Roman"/>
                <w:sz w:val="28"/>
                <w:szCs w:val="28"/>
              </w:rPr>
            </w:pPr>
          </w:p>
        </w:tc>
      </w:tr>
      <w:tr w:rsidR="00BB5F3A" w:rsidRPr="00BB5F3A" w14:paraId="6D287D40" w14:textId="77777777" w:rsidTr="00C97A61">
        <w:tc>
          <w:tcPr>
            <w:tcW w:w="846" w:type="dxa"/>
            <w:noWrap/>
            <w:vAlign w:val="center"/>
          </w:tcPr>
          <w:p w14:paraId="32200675" w14:textId="77777777" w:rsidR="003A47FC" w:rsidRPr="00BB5F3A" w:rsidRDefault="003A47FC" w:rsidP="00801492">
            <w:pPr>
              <w:pStyle w:val="STT"/>
            </w:pPr>
          </w:p>
        </w:tc>
        <w:tc>
          <w:tcPr>
            <w:tcW w:w="5953" w:type="dxa"/>
            <w:vAlign w:val="center"/>
          </w:tcPr>
          <w:p w14:paraId="11A4960A" w14:textId="504AC407"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Nghiên cứu, tham khảo kinh nghiệm quốc tế trong việc xây dựng các bộ quy tắc ứng xử, tạo lập niềm tin trong môi trường số, hình thành văn hóa số gắn liền với bảo vệ các giá trị đạo đức căn bản của nhân loại và văn hóa truyền thống của Việt Nam;</w:t>
            </w:r>
          </w:p>
        </w:tc>
        <w:tc>
          <w:tcPr>
            <w:tcW w:w="1843" w:type="dxa"/>
            <w:vAlign w:val="center"/>
          </w:tcPr>
          <w:p w14:paraId="721CC7CF" w14:textId="5B287116"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Văn hóa, Thể thao và Du lịch</w:t>
            </w:r>
          </w:p>
        </w:tc>
        <w:tc>
          <w:tcPr>
            <w:tcW w:w="2268" w:type="dxa"/>
            <w:noWrap/>
            <w:vAlign w:val="center"/>
          </w:tcPr>
          <w:p w14:paraId="552A49A8" w14:textId="153F0D01"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2589CCE" w14:textId="7D6F205E"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C845E75"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192EEEAF" w14:textId="77777777" w:rsidTr="00C97A61">
        <w:tc>
          <w:tcPr>
            <w:tcW w:w="846" w:type="dxa"/>
            <w:noWrap/>
            <w:vAlign w:val="center"/>
          </w:tcPr>
          <w:p w14:paraId="401311D2" w14:textId="77777777" w:rsidR="003A47FC" w:rsidRPr="00BB5F3A" w:rsidRDefault="003A47FC" w:rsidP="00801492">
            <w:pPr>
              <w:pStyle w:val="STT"/>
            </w:pPr>
          </w:p>
        </w:tc>
        <w:tc>
          <w:tcPr>
            <w:tcW w:w="5953" w:type="dxa"/>
            <w:vAlign w:val="center"/>
          </w:tcPr>
          <w:p w14:paraId="369F6A00" w14:textId="0CCE9BB6"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cơ chế hợp tác, đối thoại để giải quyết các vấn đề phát sinh; cơ chế hợp tác giữa Nhà nước và các hội, hiệp hội nghề nghiệp và doanh nghiệp trong xây dựng và thực thi chính sách</w:t>
            </w:r>
            <w:r w:rsidR="00A05E87" w:rsidRPr="00BB5F3A">
              <w:rPr>
                <w:rFonts w:ascii="Times New Roman" w:eastAsia="Times New Roman" w:hAnsi="Times New Roman" w:cs="Times New Roman"/>
                <w:sz w:val="28"/>
                <w:szCs w:val="28"/>
              </w:rPr>
              <w:t xml:space="preserve"> về chuyển đổi số</w:t>
            </w:r>
          </w:p>
        </w:tc>
        <w:tc>
          <w:tcPr>
            <w:tcW w:w="1843" w:type="dxa"/>
            <w:vAlign w:val="center"/>
          </w:tcPr>
          <w:p w14:paraId="1CB24B22" w14:textId="126C8031" w:rsidR="003A47FC" w:rsidRPr="00BB5F3A" w:rsidRDefault="00F4417A"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7EF9159D" w14:textId="6E50E25D" w:rsidR="003A47FC" w:rsidRPr="00BB5F3A" w:rsidRDefault="00F83CC8"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Tư pháp</w:t>
            </w:r>
          </w:p>
        </w:tc>
        <w:tc>
          <w:tcPr>
            <w:tcW w:w="1701" w:type="dxa"/>
            <w:noWrap/>
            <w:vAlign w:val="center"/>
          </w:tcPr>
          <w:p w14:paraId="34BF2611" w14:textId="5920D241" w:rsidR="003A47FC" w:rsidRPr="00BB5F3A" w:rsidRDefault="00F83CC8"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42421BC"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0D8BD446" w14:textId="77777777" w:rsidTr="00C97A61">
        <w:tc>
          <w:tcPr>
            <w:tcW w:w="846" w:type="dxa"/>
            <w:noWrap/>
            <w:vAlign w:val="center"/>
          </w:tcPr>
          <w:p w14:paraId="38876AB2" w14:textId="77777777" w:rsidR="003A47FC" w:rsidRPr="00BB5F3A" w:rsidRDefault="003A47FC" w:rsidP="00801492">
            <w:pPr>
              <w:pStyle w:val="STT"/>
            </w:pPr>
          </w:p>
        </w:tc>
        <w:tc>
          <w:tcPr>
            <w:tcW w:w="5953" w:type="dxa"/>
            <w:vAlign w:val="center"/>
          </w:tcPr>
          <w:p w14:paraId="3E14EE34" w14:textId="038C4215"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Yêu cầu các tổ chức, doanh nghiệp cung cấp hạ tầng và nền tảng số có sứ mệnh bảo đảm thông tin đáng tin cậy,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toàn, lành mạnh, phát triển hệ thống nền tảng, hạ tầng, mạng lưới gắn với bảo đảm an toàn,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ninh mạng, có khả năng tự sàng lọc, phát hiện tấn công, bảo vệ ở mức cơ bản</w:t>
            </w:r>
          </w:p>
        </w:tc>
        <w:tc>
          <w:tcPr>
            <w:tcW w:w="1843" w:type="dxa"/>
            <w:vAlign w:val="center"/>
          </w:tcPr>
          <w:p w14:paraId="44031BEE" w14:textId="3737826F" w:rsidR="003A47FC" w:rsidRPr="00BB5F3A" w:rsidRDefault="00B90CA4"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46534789" w14:textId="77777777" w:rsidR="003A47FC" w:rsidRPr="00BB5F3A" w:rsidRDefault="003A47FC" w:rsidP="003A47FC">
            <w:pPr>
              <w:spacing w:after="0" w:line="240" w:lineRule="auto"/>
              <w:rPr>
                <w:rFonts w:ascii="Times New Roman" w:eastAsia="Times New Roman" w:hAnsi="Times New Roman" w:cs="Times New Roman"/>
                <w:sz w:val="28"/>
                <w:szCs w:val="28"/>
              </w:rPr>
            </w:pPr>
          </w:p>
        </w:tc>
        <w:tc>
          <w:tcPr>
            <w:tcW w:w="1701" w:type="dxa"/>
            <w:noWrap/>
            <w:vAlign w:val="center"/>
          </w:tcPr>
          <w:p w14:paraId="03EC36F4" w14:textId="3CD68AD3" w:rsidR="003A47FC" w:rsidRPr="00BB5F3A" w:rsidRDefault="00C17BCB"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1804DC80"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0AA8C0DA" w14:textId="77777777" w:rsidTr="00C97A61">
        <w:tc>
          <w:tcPr>
            <w:tcW w:w="846" w:type="dxa"/>
            <w:noWrap/>
            <w:vAlign w:val="center"/>
          </w:tcPr>
          <w:p w14:paraId="3F27DC86" w14:textId="77777777" w:rsidR="003A47FC" w:rsidRPr="00BB5F3A" w:rsidRDefault="003A47FC" w:rsidP="00801492">
            <w:pPr>
              <w:pStyle w:val="STT"/>
            </w:pPr>
          </w:p>
        </w:tc>
        <w:tc>
          <w:tcPr>
            <w:tcW w:w="5953" w:type="dxa"/>
            <w:vAlign w:val="center"/>
          </w:tcPr>
          <w:p w14:paraId="7743DF50" w14:textId="168441C1"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Thúc đẩy hoạt động bảo hiểm rủi ro cho chuyển đổi số,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toàn,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ninh mạng và giao dịch trên không gian mạng</w:t>
            </w:r>
          </w:p>
        </w:tc>
        <w:tc>
          <w:tcPr>
            <w:tcW w:w="1843" w:type="dxa"/>
            <w:vAlign w:val="center"/>
          </w:tcPr>
          <w:p w14:paraId="01DAE9B7" w14:textId="7601A543" w:rsidR="003A47FC" w:rsidRPr="00BB5F3A" w:rsidRDefault="00C17BCB"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Tài chính</w:t>
            </w:r>
          </w:p>
        </w:tc>
        <w:tc>
          <w:tcPr>
            <w:tcW w:w="2268" w:type="dxa"/>
            <w:noWrap/>
            <w:vAlign w:val="center"/>
          </w:tcPr>
          <w:p w14:paraId="4644C974" w14:textId="061B0AF4" w:rsidR="003A47FC" w:rsidRPr="00BB5F3A" w:rsidRDefault="00637934"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7F134EB" w14:textId="012CFC52" w:rsidR="003A47FC" w:rsidRPr="00BB5F3A" w:rsidRDefault="00637934"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B87FAAE"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0D6E36E8" w14:textId="77777777" w:rsidTr="00C97A61">
        <w:tc>
          <w:tcPr>
            <w:tcW w:w="846" w:type="dxa"/>
            <w:noWrap/>
            <w:vAlign w:val="center"/>
          </w:tcPr>
          <w:p w14:paraId="5D41762D" w14:textId="0EC074C3"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V.</w:t>
            </w:r>
          </w:p>
        </w:tc>
        <w:tc>
          <w:tcPr>
            <w:tcW w:w="5953" w:type="dxa"/>
            <w:vAlign w:val="center"/>
          </w:tcPr>
          <w:p w14:paraId="335F91C3" w14:textId="087FA50F" w:rsidR="003A47FC" w:rsidRPr="00BB5F3A" w:rsidRDefault="003A47FC" w:rsidP="003A47FC">
            <w:pPr>
              <w:pStyle w:val="Heading1"/>
            </w:pPr>
            <w:r w:rsidRPr="00BB5F3A">
              <w:t>VỀ HỢP TÁC QUỐC TẾ</w:t>
            </w:r>
          </w:p>
        </w:tc>
        <w:tc>
          <w:tcPr>
            <w:tcW w:w="1843" w:type="dxa"/>
            <w:vAlign w:val="center"/>
          </w:tcPr>
          <w:p w14:paraId="7467B184" w14:textId="77777777" w:rsidR="003A47FC" w:rsidRPr="00BB5F3A" w:rsidRDefault="003A47FC" w:rsidP="003A47FC">
            <w:pPr>
              <w:spacing w:after="0" w:line="240" w:lineRule="auto"/>
              <w:jc w:val="center"/>
              <w:rPr>
                <w:rFonts w:ascii="Times New Roman" w:eastAsia="Times New Roman" w:hAnsi="Times New Roman" w:cs="Times New Roman"/>
                <w:sz w:val="28"/>
                <w:szCs w:val="28"/>
              </w:rPr>
            </w:pPr>
          </w:p>
        </w:tc>
        <w:tc>
          <w:tcPr>
            <w:tcW w:w="2268" w:type="dxa"/>
            <w:noWrap/>
            <w:vAlign w:val="center"/>
          </w:tcPr>
          <w:p w14:paraId="49120053" w14:textId="77777777" w:rsidR="003A47FC" w:rsidRPr="00BB5F3A" w:rsidRDefault="003A47FC" w:rsidP="003A47FC">
            <w:pPr>
              <w:spacing w:after="0" w:line="240" w:lineRule="auto"/>
              <w:rPr>
                <w:rFonts w:ascii="Times New Roman" w:eastAsia="Times New Roman" w:hAnsi="Times New Roman" w:cs="Times New Roman"/>
                <w:sz w:val="28"/>
                <w:szCs w:val="28"/>
              </w:rPr>
            </w:pPr>
          </w:p>
        </w:tc>
        <w:tc>
          <w:tcPr>
            <w:tcW w:w="1701" w:type="dxa"/>
            <w:noWrap/>
            <w:vAlign w:val="center"/>
          </w:tcPr>
          <w:p w14:paraId="52A3553B" w14:textId="77777777" w:rsidR="003A47FC" w:rsidRPr="00BB5F3A" w:rsidRDefault="003A47FC" w:rsidP="003A47FC">
            <w:pPr>
              <w:spacing w:after="0" w:line="240" w:lineRule="auto"/>
              <w:jc w:val="center"/>
              <w:rPr>
                <w:rFonts w:ascii="Times New Roman" w:eastAsia="Times New Roman" w:hAnsi="Times New Roman" w:cs="Times New Roman"/>
                <w:sz w:val="28"/>
                <w:szCs w:val="28"/>
              </w:rPr>
            </w:pPr>
          </w:p>
        </w:tc>
        <w:tc>
          <w:tcPr>
            <w:tcW w:w="1355" w:type="dxa"/>
            <w:vAlign w:val="center"/>
          </w:tcPr>
          <w:p w14:paraId="5F09938B"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0EB7382A" w14:textId="77777777" w:rsidTr="00C97A61">
        <w:tc>
          <w:tcPr>
            <w:tcW w:w="846" w:type="dxa"/>
            <w:noWrap/>
            <w:vAlign w:val="center"/>
          </w:tcPr>
          <w:p w14:paraId="27427EE7" w14:textId="77777777" w:rsidR="003A47FC" w:rsidRPr="00BB5F3A" w:rsidRDefault="003A47FC" w:rsidP="003A47FC">
            <w:pPr>
              <w:pStyle w:val="STT"/>
            </w:pPr>
          </w:p>
        </w:tc>
        <w:tc>
          <w:tcPr>
            <w:tcW w:w="5953" w:type="dxa"/>
            <w:vAlign w:val="center"/>
          </w:tcPr>
          <w:p w14:paraId="3D0B3537" w14:textId="492E66C3"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Đẩy mạnh ngoại giao công nghệ, thúc đẩy hợp tác quốc tế đa phương, song phương, thu hút các tập đoàn công nghệ số hàng đầu thế giới đầu tư, đặt trung tâm R&amp;D tại Việt Nam</w:t>
            </w:r>
          </w:p>
        </w:tc>
        <w:tc>
          <w:tcPr>
            <w:tcW w:w="1843" w:type="dxa"/>
            <w:vAlign w:val="center"/>
          </w:tcPr>
          <w:p w14:paraId="72055BE4" w14:textId="0C8A2D7B"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Ngoại giao</w:t>
            </w:r>
          </w:p>
        </w:tc>
        <w:tc>
          <w:tcPr>
            <w:tcW w:w="2268" w:type="dxa"/>
            <w:noWrap/>
            <w:vAlign w:val="center"/>
          </w:tcPr>
          <w:p w14:paraId="52A31CA8" w14:textId="44976645"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568F4959" w14:textId="09AEF634"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51FDBFE3" w14:textId="59DC1C3C"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7BA7322F" w14:textId="77777777" w:rsidTr="00C97A61">
        <w:tc>
          <w:tcPr>
            <w:tcW w:w="846" w:type="dxa"/>
            <w:noWrap/>
            <w:vAlign w:val="center"/>
          </w:tcPr>
          <w:p w14:paraId="25F26ECA" w14:textId="77777777" w:rsidR="003A47FC" w:rsidRPr="00BB5F3A" w:rsidRDefault="003A47FC" w:rsidP="003A47FC">
            <w:pPr>
              <w:pStyle w:val="STT"/>
            </w:pPr>
          </w:p>
        </w:tc>
        <w:tc>
          <w:tcPr>
            <w:tcW w:w="5953" w:type="dxa"/>
            <w:vAlign w:val="center"/>
          </w:tcPr>
          <w:p w14:paraId="6090F274" w14:textId="4A9FEA04"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Tổ chức Tuần lễ số Quốc tế Việt Nam thường niên, tạo diễn đàn uy tín để đối ngoại chính sách, chia sẻ kinh nghiệm và kết nối hợp tác số</w:t>
            </w:r>
          </w:p>
        </w:tc>
        <w:tc>
          <w:tcPr>
            <w:tcW w:w="1843" w:type="dxa"/>
            <w:vAlign w:val="center"/>
          </w:tcPr>
          <w:p w14:paraId="33B23963" w14:textId="59835C3D"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57505E5C" w14:textId="62A7F0A7"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Ngoại giao</w:t>
            </w:r>
          </w:p>
        </w:tc>
        <w:tc>
          <w:tcPr>
            <w:tcW w:w="1701" w:type="dxa"/>
            <w:noWrap/>
            <w:vAlign w:val="center"/>
          </w:tcPr>
          <w:p w14:paraId="4140CFA1" w14:textId="44DFE1FB"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Hằng năm</w:t>
            </w:r>
          </w:p>
        </w:tc>
        <w:tc>
          <w:tcPr>
            <w:tcW w:w="1355" w:type="dxa"/>
            <w:vAlign w:val="center"/>
          </w:tcPr>
          <w:p w14:paraId="6E6A3604" w14:textId="6C341385"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62CF7321" w14:textId="77777777" w:rsidTr="00C97A61">
        <w:tc>
          <w:tcPr>
            <w:tcW w:w="846" w:type="dxa"/>
            <w:noWrap/>
            <w:vAlign w:val="center"/>
          </w:tcPr>
          <w:p w14:paraId="013CCF23" w14:textId="77777777" w:rsidR="003A47FC" w:rsidRPr="00BB5F3A" w:rsidRDefault="003A47FC" w:rsidP="003A47FC">
            <w:pPr>
              <w:pStyle w:val="STT"/>
            </w:pPr>
          </w:p>
        </w:tc>
        <w:tc>
          <w:tcPr>
            <w:tcW w:w="5953" w:type="dxa"/>
            <w:vAlign w:val="center"/>
          </w:tcPr>
          <w:p w14:paraId="14E32186" w14:textId="3C5D0616"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Chủ động, tích cực tham gia xây dựng các quy tắc, tiêu chuẩn quốc tế về công nghệ số (đặc biệt là đạo đức AI, quản trị dữ liệu, công nghệ 6G) vì sự phát triển an toàn và cung có lợi</w:t>
            </w:r>
          </w:p>
        </w:tc>
        <w:tc>
          <w:tcPr>
            <w:tcW w:w="1843" w:type="dxa"/>
            <w:vAlign w:val="center"/>
          </w:tcPr>
          <w:p w14:paraId="6889C0CF" w14:textId="19903E49"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07B6B436" w14:textId="409A2E40"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Ngoại giao</w:t>
            </w:r>
          </w:p>
        </w:tc>
        <w:tc>
          <w:tcPr>
            <w:tcW w:w="1701" w:type="dxa"/>
            <w:noWrap/>
            <w:vAlign w:val="center"/>
          </w:tcPr>
          <w:p w14:paraId="072C1FBD" w14:textId="2328A5AB"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42CA37E7" w14:textId="24DDBA79"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4CE4C22F" w14:textId="77777777" w:rsidTr="00C97A61">
        <w:tc>
          <w:tcPr>
            <w:tcW w:w="846" w:type="dxa"/>
            <w:noWrap/>
            <w:vAlign w:val="center"/>
          </w:tcPr>
          <w:p w14:paraId="111B5FC5" w14:textId="77777777" w:rsidR="003A47FC" w:rsidRPr="00BB5F3A" w:rsidRDefault="003A47FC" w:rsidP="003A47FC">
            <w:pPr>
              <w:pStyle w:val="STT"/>
            </w:pPr>
          </w:p>
        </w:tc>
        <w:tc>
          <w:tcPr>
            <w:tcW w:w="5953" w:type="dxa"/>
            <w:vAlign w:val="center"/>
          </w:tcPr>
          <w:p w14:paraId="6235B9A5" w14:textId="17889FF6"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cơ chế, chính sách khuyến khích, hỗ trợ doanh nghiệp Việt Nam đầu tư, mở rộng thị trường ra nước ngoài về công nghệ số, dịch vụ số mà Việt Nam có lợi thế</w:t>
            </w:r>
          </w:p>
        </w:tc>
        <w:tc>
          <w:tcPr>
            <w:tcW w:w="1843" w:type="dxa"/>
            <w:vAlign w:val="center"/>
          </w:tcPr>
          <w:p w14:paraId="421FC7CE" w14:textId="4F1740D4"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thương</w:t>
            </w:r>
          </w:p>
        </w:tc>
        <w:tc>
          <w:tcPr>
            <w:tcW w:w="2268" w:type="dxa"/>
            <w:noWrap/>
            <w:vAlign w:val="center"/>
          </w:tcPr>
          <w:p w14:paraId="58411402" w14:textId="62BFDC69"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Ngoại giao</w:t>
            </w:r>
          </w:p>
        </w:tc>
        <w:tc>
          <w:tcPr>
            <w:tcW w:w="1701" w:type="dxa"/>
            <w:noWrap/>
            <w:vAlign w:val="center"/>
          </w:tcPr>
          <w:p w14:paraId="53A97953" w14:textId="3EEE9556" w:rsidR="003A47FC" w:rsidRPr="00BB5F3A" w:rsidRDefault="00E34A4A"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27A054DF" w14:textId="69476FD3"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64AAFE4E" w14:textId="77777777" w:rsidTr="00C97A61">
        <w:tc>
          <w:tcPr>
            <w:tcW w:w="846" w:type="dxa"/>
            <w:noWrap/>
            <w:vAlign w:val="center"/>
          </w:tcPr>
          <w:p w14:paraId="6B3E9D83" w14:textId="77777777" w:rsidR="003A47FC" w:rsidRPr="00BB5F3A" w:rsidRDefault="003A47FC" w:rsidP="003A47FC">
            <w:pPr>
              <w:pStyle w:val="STT"/>
            </w:pPr>
          </w:p>
        </w:tc>
        <w:tc>
          <w:tcPr>
            <w:tcW w:w="5953" w:type="dxa"/>
            <w:vAlign w:val="center"/>
          </w:tcPr>
          <w:p w14:paraId="5C2DAACA" w14:textId="3F08A2C3"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Chủ động hợp tác quốc tế trong việc tham gia quản lý các tài nguyên chung trong môi trường số và trên không gian mạng; tham gia các tổ chức quốc tế và chủ trì, dẫn dắt triển khai một số sáng kiến về chuyển đổi số.</w:t>
            </w:r>
          </w:p>
        </w:tc>
        <w:tc>
          <w:tcPr>
            <w:tcW w:w="1843" w:type="dxa"/>
            <w:vAlign w:val="center"/>
          </w:tcPr>
          <w:p w14:paraId="5EFDFF7E" w14:textId="4958E33D"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513F6521" w14:textId="5029DA19" w:rsidR="003A47FC" w:rsidRPr="00BB5F3A" w:rsidRDefault="00AA7FA1"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08179376" w14:textId="5764AEDA" w:rsidR="003A47FC" w:rsidRPr="00BB5F3A" w:rsidRDefault="00AA7FA1"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0B80BBA2" w14:textId="7499D082"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72BB8254" w14:textId="77777777" w:rsidTr="00C97A61">
        <w:tc>
          <w:tcPr>
            <w:tcW w:w="846" w:type="dxa"/>
            <w:noWrap/>
            <w:vAlign w:val="center"/>
          </w:tcPr>
          <w:p w14:paraId="7B6D1567" w14:textId="77777777" w:rsidR="003A47FC" w:rsidRPr="00BB5F3A" w:rsidRDefault="003A47FC" w:rsidP="003A47FC">
            <w:pPr>
              <w:pStyle w:val="STT"/>
            </w:pPr>
          </w:p>
        </w:tc>
        <w:tc>
          <w:tcPr>
            <w:tcW w:w="5953" w:type="dxa"/>
            <w:vAlign w:val="center"/>
          </w:tcPr>
          <w:p w14:paraId="22DB041C" w14:textId="4BC152DB"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Chủ động tham gia vào các sáng kiến không gian dữ liệu của khu vực ASEAN và toàn cầu. Tuân thủ các tiêu chuẩn quốc tế về liên thông dữ liệu để tạo điều kiện cho thương mại số xuyên biên giới</w:t>
            </w:r>
          </w:p>
        </w:tc>
        <w:tc>
          <w:tcPr>
            <w:tcW w:w="1843" w:type="dxa"/>
            <w:vAlign w:val="center"/>
          </w:tcPr>
          <w:p w14:paraId="47396B08" w14:textId="2D04733E" w:rsidR="003A47FC" w:rsidRPr="00BB5F3A" w:rsidRDefault="002C10FA"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00CBE8FA" w14:textId="63D9E03E" w:rsidR="003A47FC" w:rsidRPr="00BB5F3A" w:rsidRDefault="00502D0D"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Ngoại giao, Bộ KH&amp;CN</w:t>
            </w:r>
          </w:p>
        </w:tc>
        <w:tc>
          <w:tcPr>
            <w:tcW w:w="1701" w:type="dxa"/>
            <w:noWrap/>
            <w:vAlign w:val="center"/>
          </w:tcPr>
          <w:p w14:paraId="29B574D8" w14:textId="7F5D9681" w:rsidR="003A47FC" w:rsidRPr="00BB5F3A" w:rsidRDefault="00502D0D"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1505AE3"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0537692B" w14:textId="77777777" w:rsidTr="00C97A61">
        <w:tc>
          <w:tcPr>
            <w:tcW w:w="846" w:type="dxa"/>
            <w:noWrap/>
            <w:vAlign w:val="center"/>
          </w:tcPr>
          <w:p w14:paraId="37D35D25" w14:textId="77777777" w:rsidR="003A47FC" w:rsidRPr="00BB5F3A" w:rsidRDefault="003A47FC" w:rsidP="003A47FC">
            <w:pPr>
              <w:pStyle w:val="STT"/>
            </w:pPr>
          </w:p>
        </w:tc>
        <w:tc>
          <w:tcPr>
            <w:tcW w:w="5953" w:type="dxa"/>
            <w:vAlign w:val="center"/>
          </w:tcPr>
          <w:p w14:paraId="61D01C40" w14:textId="3B845EF1"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Có chính sách </w:t>
            </w:r>
            <w:r w:rsidR="00EB76C8" w:rsidRPr="00BB5F3A">
              <w:rPr>
                <w:rFonts w:ascii="Times New Roman" w:eastAsia="Times New Roman" w:hAnsi="Times New Roman" w:cs="Times New Roman"/>
                <w:sz w:val="28"/>
                <w:szCs w:val="28"/>
              </w:rPr>
              <w:t xml:space="preserve">ưu đãi </w:t>
            </w:r>
            <w:r w:rsidRPr="00BB5F3A">
              <w:rPr>
                <w:rFonts w:ascii="Times New Roman" w:eastAsia="Times New Roman" w:hAnsi="Times New Roman" w:cs="Times New Roman"/>
                <w:sz w:val="28"/>
                <w:szCs w:val="28"/>
              </w:rPr>
              <w:t>đặc thù để thu hút các chuyên gia công nghệ, nhà khoa học dữ liệu hàng đầu thế giới về Việt Nam làm việc</w:t>
            </w:r>
            <w:r w:rsidR="00DA48E3" w:rsidRPr="00BB5F3A">
              <w:rPr>
                <w:rFonts w:ascii="Times New Roman" w:eastAsia="Times New Roman" w:hAnsi="Times New Roman" w:cs="Times New Roman"/>
                <w:sz w:val="28"/>
                <w:szCs w:val="28"/>
              </w:rPr>
              <w:t>:</w:t>
            </w:r>
          </w:p>
          <w:p w14:paraId="6AF6CC0A" w14:textId="2150E029" w:rsidR="00DA48E3" w:rsidRPr="00BB5F3A" w:rsidRDefault="00DA48E3"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(1) Chính sách </w:t>
            </w:r>
            <w:r w:rsidR="00EB76C8" w:rsidRPr="00BB5F3A">
              <w:rPr>
                <w:rFonts w:ascii="Times New Roman" w:eastAsia="Times New Roman" w:hAnsi="Times New Roman" w:cs="Times New Roman"/>
                <w:sz w:val="28"/>
                <w:szCs w:val="28"/>
              </w:rPr>
              <w:t xml:space="preserve">ưu đãi, </w:t>
            </w:r>
            <w:r w:rsidRPr="00BB5F3A">
              <w:rPr>
                <w:rFonts w:ascii="Times New Roman" w:eastAsia="Times New Roman" w:hAnsi="Times New Roman" w:cs="Times New Roman"/>
                <w:sz w:val="28"/>
                <w:szCs w:val="28"/>
              </w:rPr>
              <w:t xml:space="preserve">đặc thù về </w:t>
            </w:r>
            <w:proofErr w:type="gramStart"/>
            <w:r w:rsidRPr="00BB5F3A">
              <w:rPr>
                <w:rFonts w:ascii="Times New Roman" w:eastAsia="Times New Roman" w:hAnsi="Times New Roman" w:cs="Times New Roman"/>
                <w:sz w:val="28"/>
                <w:szCs w:val="28"/>
              </w:rPr>
              <w:t>th</w:t>
            </w:r>
            <w:r w:rsidR="003F5E75" w:rsidRPr="00BB5F3A">
              <w:rPr>
                <w:rFonts w:ascii="Times New Roman" w:eastAsia="Times New Roman" w:hAnsi="Times New Roman" w:cs="Times New Roman"/>
                <w:sz w:val="28"/>
                <w:szCs w:val="28"/>
              </w:rPr>
              <w:t>uế;</w:t>
            </w:r>
            <w:proofErr w:type="gramEnd"/>
          </w:p>
          <w:p w14:paraId="15874FBC" w14:textId="5571C14C" w:rsidR="008C21F2" w:rsidRPr="00BB5F3A" w:rsidRDefault="008C21F2"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(2) Chính sách </w:t>
            </w:r>
            <w:r w:rsidR="00EB76C8" w:rsidRPr="00BB5F3A">
              <w:rPr>
                <w:rFonts w:ascii="Times New Roman" w:eastAsia="Times New Roman" w:hAnsi="Times New Roman" w:cs="Times New Roman"/>
                <w:sz w:val="28"/>
                <w:szCs w:val="28"/>
              </w:rPr>
              <w:t xml:space="preserve">ưu đãi </w:t>
            </w:r>
            <w:r w:rsidRPr="00BB5F3A">
              <w:rPr>
                <w:rFonts w:ascii="Times New Roman" w:eastAsia="Times New Roman" w:hAnsi="Times New Roman" w:cs="Times New Roman"/>
                <w:sz w:val="28"/>
                <w:szCs w:val="28"/>
              </w:rPr>
              <w:t xml:space="preserve">đặc thù về </w:t>
            </w:r>
            <w:r w:rsidR="003B296F" w:rsidRPr="00BB5F3A">
              <w:rPr>
                <w:rFonts w:ascii="Times New Roman" w:eastAsia="Times New Roman" w:hAnsi="Times New Roman" w:cs="Times New Roman"/>
                <w:sz w:val="28"/>
                <w:szCs w:val="28"/>
              </w:rPr>
              <w:t>cấp thị thực</w:t>
            </w:r>
            <w:r w:rsidR="001763DF" w:rsidRPr="00BB5F3A">
              <w:rPr>
                <w:rFonts w:ascii="Times New Roman" w:eastAsia="Times New Roman" w:hAnsi="Times New Roman" w:cs="Times New Roman"/>
                <w:sz w:val="28"/>
                <w:szCs w:val="28"/>
              </w:rPr>
              <w:t xml:space="preserve"> (visa</w:t>
            </w:r>
            <w:proofErr w:type="gramStart"/>
            <w:r w:rsidR="001763DF" w:rsidRPr="00BB5F3A">
              <w:rPr>
                <w:rFonts w:ascii="Times New Roman" w:eastAsia="Times New Roman" w:hAnsi="Times New Roman" w:cs="Times New Roman"/>
                <w:sz w:val="28"/>
                <w:szCs w:val="28"/>
              </w:rPr>
              <w:t>)</w:t>
            </w:r>
            <w:r w:rsidR="003F5E75" w:rsidRPr="00BB5F3A">
              <w:rPr>
                <w:rFonts w:ascii="Times New Roman" w:eastAsia="Times New Roman" w:hAnsi="Times New Roman" w:cs="Times New Roman"/>
                <w:sz w:val="28"/>
                <w:szCs w:val="28"/>
              </w:rPr>
              <w:t>;</w:t>
            </w:r>
            <w:proofErr w:type="gramEnd"/>
          </w:p>
          <w:p w14:paraId="42A929C9" w14:textId="3A5E9B8F" w:rsidR="003F5E75" w:rsidRPr="00BB5F3A" w:rsidRDefault="003F5E75"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 xml:space="preserve">(3) Chính sách </w:t>
            </w:r>
            <w:r w:rsidR="00EB76C8" w:rsidRPr="00BB5F3A">
              <w:rPr>
                <w:rFonts w:ascii="Times New Roman" w:eastAsia="Times New Roman" w:hAnsi="Times New Roman" w:cs="Times New Roman"/>
                <w:sz w:val="28"/>
                <w:szCs w:val="28"/>
              </w:rPr>
              <w:t xml:space="preserve">ưu đãi </w:t>
            </w:r>
            <w:r w:rsidRPr="00BB5F3A">
              <w:rPr>
                <w:rFonts w:ascii="Times New Roman" w:eastAsia="Times New Roman" w:hAnsi="Times New Roman" w:cs="Times New Roman"/>
                <w:sz w:val="28"/>
                <w:szCs w:val="28"/>
              </w:rPr>
              <w:t>đặc thù</w:t>
            </w:r>
            <w:r w:rsidR="00EB76C8" w:rsidRPr="00BB5F3A">
              <w:rPr>
                <w:rFonts w:ascii="Times New Roman" w:eastAsia="Times New Roman" w:hAnsi="Times New Roman" w:cs="Times New Roman"/>
                <w:sz w:val="28"/>
                <w:szCs w:val="28"/>
              </w:rPr>
              <w:t xml:space="preserve"> về môi trường làm việc.</w:t>
            </w:r>
          </w:p>
        </w:tc>
        <w:tc>
          <w:tcPr>
            <w:tcW w:w="1843" w:type="dxa"/>
            <w:vAlign w:val="center"/>
          </w:tcPr>
          <w:p w14:paraId="3B958681" w14:textId="77777777" w:rsidR="003A47FC" w:rsidRPr="00BB5F3A" w:rsidRDefault="00237D86"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 xml:space="preserve">(1) Bộ Tài </w:t>
            </w:r>
            <w:proofErr w:type="gramStart"/>
            <w:r w:rsidRPr="00BB5F3A">
              <w:rPr>
                <w:rFonts w:ascii="Times New Roman" w:eastAsia="Times New Roman" w:hAnsi="Times New Roman" w:cs="Times New Roman"/>
                <w:sz w:val="28"/>
                <w:szCs w:val="28"/>
              </w:rPr>
              <w:t>chính;</w:t>
            </w:r>
            <w:proofErr w:type="gramEnd"/>
          </w:p>
          <w:p w14:paraId="45234316" w14:textId="77777777" w:rsidR="00237D86" w:rsidRPr="00BB5F3A" w:rsidRDefault="00237D86"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(2) Bộ Ngoại </w:t>
            </w:r>
            <w:proofErr w:type="gramStart"/>
            <w:r w:rsidRPr="00BB5F3A">
              <w:rPr>
                <w:rFonts w:ascii="Times New Roman" w:eastAsia="Times New Roman" w:hAnsi="Times New Roman" w:cs="Times New Roman"/>
                <w:sz w:val="28"/>
                <w:szCs w:val="28"/>
              </w:rPr>
              <w:t>giao</w:t>
            </w:r>
            <w:r w:rsidR="005A1048" w:rsidRPr="00BB5F3A">
              <w:rPr>
                <w:rFonts w:ascii="Times New Roman" w:eastAsia="Times New Roman" w:hAnsi="Times New Roman" w:cs="Times New Roman"/>
                <w:sz w:val="28"/>
                <w:szCs w:val="28"/>
              </w:rPr>
              <w:t>;</w:t>
            </w:r>
            <w:proofErr w:type="gramEnd"/>
          </w:p>
          <w:p w14:paraId="6EB4D996" w14:textId="492B0AF2" w:rsidR="005A1048" w:rsidRPr="00BB5F3A" w:rsidRDefault="005A1048"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(3) Các bộ, ngành, địa phương</w:t>
            </w:r>
          </w:p>
        </w:tc>
        <w:tc>
          <w:tcPr>
            <w:tcW w:w="2268" w:type="dxa"/>
            <w:noWrap/>
            <w:vAlign w:val="center"/>
          </w:tcPr>
          <w:p w14:paraId="2B0C39F8" w14:textId="13611AFF" w:rsidR="003A47FC" w:rsidRPr="00BB5F3A" w:rsidRDefault="005A1048"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KH&amp;CN</w:t>
            </w:r>
          </w:p>
        </w:tc>
        <w:tc>
          <w:tcPr>
            <w:tcW w:w="1701" w:type="dxa"/>
            <w:noWrap/>
            <w:vAlign w:val="center"/>
          </w:tcPr>
          <w:p w14:paraId="0F1896EB" w14:textId="72567D29" w:rsidR="003A47FC" w:rsidRPr="00BB5F3A" w:rsidRDefault="005A1048"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3D627536"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747E1252" w14:textId="77777777" w:rsidTr="00C97A61">
        <w:tc>
          <w:tcPr>
            <w:tcW w:w="846" w:type="dxa"/>
            <w:noWrap/>
            <w:vAlign w:val="center"/>
          </w:tcPr>
          <w:p w14:paraId="5E3E0567" w14:textId="77777777" w:rsidR="00633008" w:rsidRPr="00BB5F3A" w:rsidRDefault="00633008" w:rsidP="003A47FC">
            <w:pPr>
              <w:pStyle w:val="STT"/>
            </w:pPr>
          </w:p>
        </w:tc>
        <w:tc>
          <w:tcPr>
            <w:tcW w:w="5953" w:type="dxa"/>
            <w:vAlign w:val="center"/>
          </w:tcPr>
          <w:p w14:paraId="0C623A2E" w14:textId="58D5156E" w:rsidR="00633008" w:rsidRPr="00BB5F3A" w:rsidRDefault="00633008"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2F5EB08F" w14:textId="77777777" w:rsidR="00633008" w:rsidRPr="00BB5F3A" w:rsidRDefault="00633008" w:rsidP="003A47FC">
            <w:pPr>
              <w:spacing w:after="0" w:line="240" w:lineRule="auto"/>
              <w:jc w:val="center"/>
              <w:rPr>
                <w:rFonts w:ascii="Times New Roman" w:eastAsia="Times New Roman" w:hAnsi="Times New Roman" w:cs="Times New Roman"/>
                <w:sz w:val="28"/>
                <w:szCs w:val="28"/>
              </w:rPr>
            </w:pPr>
          </w:p>
        </w:tc>
        <w:tc>
          <w:tcPr>
            <w:tcW w:w="2268" w:type="dxa"/>
            <w:noWrap/>
            <w:vAlign w:val="center"/>
          </w:tcPr>
          <w:p w14:paraId="5EA81A1D" w14:textId="77777777" w:rsidR="00633008" w:rsidRPr="00BB5F3A" w:rsidRDefault="00633008" w:rsidP="003A47FC">
            <w:pPr>
              <w:spacing w:after="0" w:line="240" w:lineRule="auto"/>
              <w:rPr>
                <w:rFonts w:ascii="Times New Roman" w:eastAsia="Times New Roman" w:hAnsi="Times New Roman" w:cs="Times New Roman"/>
                <w:sz w:val="28"/>
                <w:szCs w:val="28"/>
              </w:rPr>
            </w:pPr>
          </w:p>
        </w:tc>
        <w:tc>
          <w:tcPr>
            <w:tcW w:w="1701" w:type="dxa"/>
            <w:noWrap/>
            <w:vAlign w:val="center"/>
          </w:tcPr>
          <w:p w14:paraId="71FEC544" w14:textId="77777777" w:rsidR="00633008" w:rsidRPr="00BB5F3A" w:rsidRDefault="00633008" w:rsidP="003A47FC">
            <w:pPr>
              <w:spacing w:after="0" w:line="240" w:lineRule="auto"/>
              <w:jc w:val="center"/>
              <w:rPr>
                <w:rFonts w:ascii="Times New Roman" w:eastAsia="Times New Roman" w:hAnsi="Times New Roman" w:cs="Times New Roman"/>
                <w:sz w:val="28"/>
                <w:szCs w:val="28"/>
              </w:rPr>
            </w:pPr>
          </w:p>
        </w:tc>
        <w:tc>
          <w:tcPr>
            <w:tcW w:w="1355" w:type="dxa"/>
            <w:vAlign w:val="center"/>
          </w:tcPr>
          <w:p w14:paraId="55E2AFC6" w14:textId="77777777" w:rsidR="00633008" w:rsidRPr="00BB5F3A" w:rsidRDefault="00633008" w:rsidP="003A47FC">
            <w:pPr>
              <w:spacing w:after="0" w:line="240" w:lineRule="auto"/>
              <w:rPr>
                <w:rFonts w:ascii="Times New Roman" w:eastAsia="Times New Roman" w:hAnsi="Times New Roman" w:cs="Times New Roman"/>
                <w:sz w:val="28"/>
                <w:szCs w:val="28"/>
              </w:rPr>
            </w:pPr>
          </w:p>
        </w:tc>
      </w:tr>
      <w:tr w:rsidR="00BB5F3A" w:rsidRPr="00BB5F3A" w14:paraId="1ADF42BC" w14:textId="2D9433BC" w:rsidTr="00C97A61">
        <w:tc>
          <w:tcPr>
            <w:tcW w:w="846" w:type="dxa"/>
            <w:noWrap/>
            <w:vAlign w:val="center"/>
          </w:tcPr>
          <w:p w14:paraId="30AB71A9" w14:textId="4F77292A" w:rsidR="003A47FC" w:rsidRPr="00BB5F3A" w:rsidRDefault="003A47FC" w:rsidP="003A47FC">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VI.</w:t>
            </w:r>
          </w:p>
        </w:tc>
        <w:tc>
          <w:tcPr>
            <w:tcW w:w="5953" w:type="dxa"/>
            <w:vAlign w:val="center"/>
          </w:tcPr>
          <w:p w14:paraId="3C3439A2" w14:textId="4444F4B6" w:rsidR="003A47FC" w:rsidRPr="00BB5F3A" w:rsidRDefault="003A47FC" w:rsidP="003A47FC">
            <w:pPr>
              <w:pStyle w:val="Heading1"/>
            </w:pPr>
            <w:r w:rsidRPr="00BB5F3A">
              <w:t>VỀ PHÁT TRIỂN CHÍNH PHỦ SỐ</w:t>
            </w:r>
          </w:p>
        </w:tc>
        <w:tc>
          <w:tcPr>
            <w:tcW w:w="1843" w:type="dxa"/>
            <w:vAlign w:val="center"/>
          </w:tcPr>
          <w:p w14:paraId="3A93E281" w14:textId="77777777" w:rsidR="003A47FC" w:rsidRPr="00BB5F3A" w:rsidRDefault="003A47FC" w:rsidP="003A47FC">
            <w:pPr>
              <w:spacing w:after="0" w:line="240" w:lineRule="auto"/>
              <w:jc w:val="center"/>
              <w:rPr>
                <w:rFonts w:ascii="Times New Roman" w:eastAsia="Times New Roman" w:hAnsi="Times New Roman" w:cs="Times New Roman"/>
                <w:b/>
                <w:bCs/>
                <w:sz w:val="28"/>
                <w:szCs w:val="28"/>
              </w:rPr>
            </w:pPr>
          </w:p>
        </w:tc>
        <w:tc>
          <w:tcPr>
            <w:tcW w:w="2268" w:type="dxa"/>
            <w:noWrap/>
            <w:vAlign w:val="center"/>
          </w:tcPr>
          <w:p w14:paraId="566542DB" w14:textId="77777777" w:rsidR="003A47FC" w:rsidRPr="00BB5F3A" w:rsidRDefault="003A47FC" w:rsidP="003A47FC">
            <w:pPr>
              <w:spacing w:after="0" w:line="240" w:lineRule="auto"/>
              <w:rPr>
                <w:rFonts w:ascii="Times New Roman" w:eastAsia="Times New Roman" w:hAnsi="Times New Roman" w:cs="Times New Roman"/>
                <w:b/>
                <w:bCs/>
                <w:sz w:val="28"/>
                <w:szCs w:val="28"/>
              </w:rPr>
            </w:pPr>
          </w:p>
        </w:tc>
        <w:tc>
          <w:tcPr>
            <w:tcW w:w="1701" w:type="dxa"/>
            <w:noWrap/>
            <w:vAlign w:val="center"/>
          </w:tcPr>
          <w:p w14:paraId="05C2BD27" w14:textId="77777777" w:rsidR="003A47FC" w:rsidRPr="00BB5F3A" w:rsidRDefault="003A47FC" w:rsidP="003A47FC">
            <w:pPr>
              <w:spacing w:after="0" w:line="240" w:lineRule="auto"/>
              <w:jc w:val="center"/>
              <w:rPr>
                <w:rFonts w:ascii="Times New Roman" w:eastAsia="Times New Roman" w:hAnsi="Times New Roman" w:cs="Times New Roman"/>
                <w:sz w:val="28"/>
                <w:szCs w:val="28"/>
              </w:rPr>
            </w:pPr>
          </w:p>
        </w:tc>
        <w:tc>
          <w:tcPr>
            <w:tcW w:w="1355" w:type="dxa"/>
            <w:vAlign w:val="center"/>
          </w:tcPr>
          <w:p w14:paraId="29917EAD" w14:textId="7777777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58466B16" w14:textId="77777777" w:rsidTr="00C97A61">
        <w:tc>
          <w:tcPr>
            <w:tcW w:w="846" w:type="dxa"/>
            <w:noWrap/>
            <w:vAlign w:val="center"/>
          </w:tcPr>
          <w:p w14:paraId="3E21DA25" w14:textId="77777777" w:rsidR="003A47FC" w:rsidRPr="00BB5F3A" w:rsidRDefault="003A47FC" w:rsidP="003A47FC">
            <w:pPr>
              <w:pStyle w:val="STT"/>
            </w:pPr>
          </w:p>
        </w:tc>
        <w:tc>
          <w:tcPr>
            <w:tcW w:w="5953" w:type="dxa"/>
            <w:vAlign w:val="center"/>
          </w:tcPr>
          <w:p w14:paraId="33BA9FC0" w14:textId="5B082A60"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Triển khai Chương trình phát triển Chính phủ số thiết thực, hiệu quả</w:t>
            </w:r>
          </w:p>
        </w:tc>
        <w:tc>
          <w:tcPr>
            <w:tcW w:w="1843" w:type="dxa"/>
            <w:vAlign w:val="center"/>
          </w:tcPr>
          <w:p w14:paraId="198F4838" w14:textId="5F907C7A"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28D23A0D" w14:textId="392A3884"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2409D6EC" w14:textId="1442CF3D" w:rsidR="003A47FC" w:rsidRPr="00BB5F3A" w:rsidRDefault="00E43B5B"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886D92D" w14:textId="4BE109C8"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2E25A960" w14:textId="77777777" w:rsidTr="00C97A61">
        <w:tc>
          <w:tcPr>
            <w:tcW w:w="846" w:type="dxa"/>
            <w:noWrap/>
            <w:vAlign w:val="center"/>
          </w:tcPr>
          <w:p w14:paraId="53F87263" w14:textId="77777777" w:rsidR="003A47FC" w:rsidRPr="00BB5F3A" w:rsidRDefault="003A47FC" w:rsidP="003A47FC">
            <w:pPr>
              <w:pStyle w:val="STT"/>
            </w:pPr>
          </w:p>
        </w:tc>
        <w:tc>
          <w:tcPr>
            <w:tcW w:w="5953" w:type="dxa"/>
            <w:vAlign w:val="center"/>
          </w:tcPr>
          <w:p w14:paraId="7D491D79" w14:textId="26B37CF9"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Triển khai Chương trình phát triển toàn diện ứng dụng dữ liệu về dân cư, định danh và xác thực điện tử phục vụ chuyển đổi số quốc gia giai đoạn 2025 - 2030, tầm nhìn đến năm 2035</w:t>
            </w:r>
          </w:p>
        </w:tc>
        <w:tc>
          <w:tcPr>
            <w:tcW w:w="1843" w:type="dxa"/>
            <w:vAlign w:val="center"/>
          </w:tcPr>
          <w:p w14:paraId="78FC9F2B" w14:textId="6DDF0CF3"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w:t>
            </w:r>
          </w:p>
        </w:tc>
        <w:tc>
          <w:tcPr>
            <w:tcW w:w="2268" w:type="dxa"/>
            <w:noWrap/>
            <w:vAlign w:val="center"/>
          </w:tcPr>
          <w:p w14:paraId="0E732A56" w14:textId="2100B686" w:rsidR="003A47FC" w:rsidRPr="00BB5F3A" w:rsidRDefault="003A47FC"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732BE680" w14:textId="1BAF783B" w:rsidR="003A47FC" w:rsidRPr="00BB5F3A" w:rsidRDefault="00E43B5B"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636C4B7" w14:textId="13410F8E"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1FE1C994" w14:textId="431D301E" w:rsidTr="00C97A61">
        <w:tc>
          <w:tcPr>
            <w:tcW w:w="846" w:type="dxa"/>
            <w:noWrap/>
            <w:vAlign w:val="center"/>
          </w:tcPr>
          <w:p w14:paraId="75C2DEE4" w14:textId="689A318C" w:rsidR="003A47FC" w:rsidRPr="00BB5F3A" w:rsidRDefault="003A47FC" w:rsidP="003A47FC">
            <w:pPr>
              <w:pStyle w:val="STT"/>
            </w:pPr>
          </w:p>
        </w:tc>
        <w:tc>
          <w:tcPr>
            <w:tcW w:w="5953" w:type="dxa"/>
            <w:vAlign w:val="center"/>
          </w:tcPr>
          <w:p w14:paraId="2772937A" w14:textId="77777777"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Phát triển Hạ tầng chính phủ số phục vụ cơ quan nhà nước trên cơ sở kết hợp thế mạnh của Mạng Truyền số liệu chuyên dùng, mạng Internet, trung tâm dữ liệu của cơ quan nhà nước để phục vụ kết nối liên thông, xuyên suốt 4 cấp hành chính, sử dụng cơ chế mã hóa và công nghệ bảo đảm an toàn,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ninh mạng do Việt Nam làm chủ một cách an toàn, bảo mật.</w:t>
            </w:r>
          </w:p>
          <w:p w14:paraId="4FEDD467" w14:textId="7190852F"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Tái cấu trúc hạ tầng công nghệ thông tin của các bộ, ngành, địa phương,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 </w:t>
            </w:r>
          </w:p>
        </w:tc>
        <w:tc>
          <w:tcPr>
            <w:tcW w:w="1843" w:type="dxa"/>
            <w:vAlign w:val="center"/>
          </w:tcPr>
          <w:p w14:paraId="71FA4BC1" w14:textId="5052626C"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2A39313D" w14:textId="082D1F55" w:rsidR="003A47FC" w:rsidRPr="00BB5F3A" w:rsidRDefault="00AC440F"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6F22AA07" w14:textId="445E0423" w:rsidR="003A47FC" w:rsidRPr="00BB5F3A" w:rsidRDefault="00AC440F"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51CBD074" w14:textId="41FE8284"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424B240E" w14:textId="4777142D" w:rsidTr="00C97A61">
        <w:tc>
          <w:tcPr>
            <w:tcW w:w="846" w:type="dxa"/>
            <w:noWrap/>
            <w:vAlign w:val="center"/>
          </w:tcPr>
          <w:p w14:paraId="33FEF022" w14:textId="65961FF9" w:rsidR="003A47FC" w:rsidRPr="00BB5F3A" w:rsidRDefault="003A47FC" w:rsidP="003A47FC">
            <w:pPr>
              <w:pStyle w:val="STT"/>
            </w:pPr>
          </w:p>
        </w:tc>
        <w:tc>
          <w:tcPr>
            <w:tcW w:w="5953" w:type="dxa"/>
            <w:vAlign w:val="center"/>
          </w:tcPr>
          <w:p w14:paraId="564F1920" w14:textId="1E5A9975"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Đẩy nhanh tiến độ xây dựng các cơ sở dữ liệu quốc gia, cơ sở dữ liệu chuyên ngành phục vụ yêu cầu quản lý nhà nước đối với các ngành, lĩnh vực và hỗ trợ doanh nghiệp phát triển. </w:t>
            </w:r>
          </w:p>
        </w:tc>
        <w:tc>
          <w:tcPr>
            <w:tcW w:w="1843" w:type="dxa"/>
            <w:vAlign w:val="center"/>
          </w:tcPr>
          <w:p w14:paraId="3383B31F" w14:textId="269279C2"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5E7B8593" w14:textId="0E7C5DFE" w:rsidR="003A47FC" w:rsidRPr="00BB5F3A" w:rsidRDefault="00C07B20"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 Bộ KH&amp;CN</w:t>
            </w:r>
          </w:p>
        </w:tc>
        <w:tc>
          <w:tcPr>
            <w:tcW w:w="1701" w:type="dxa"/>
            <w:noWrap/>
            <w:vAlign w:val="center"/>
          </w:tcPr>
          <w:p w14:paraId="43C04606" w14:textId="20DE685B" w:rsidR="003A47FC" w:rsidRPr="00BB5F3A" w:rsidRDefault="00C820AF"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3E4DE301" w14:textId="5BE1EA2D"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5182F427" w14:textId="77777777" w:rsidTr="00C97A61">
        <w:tc>
          <w:tcPr>
            <w:tcW w:w="846" w:type="dxa"/>
            <w:noWrap/>
            <w:vAlign w:val="center"/>
          </w:tcPr>
          <w:p w14:paraId="3B96C29B" w14:textId="77777777" w:rsidR="003A47FC" w:rsidRPr="00BB5F3A" w:rsidRDefault="003A47FC" w:rsidP="003A47FC">
            <w:pPr>
              <w:pStyle w:val="STT"/>
            </w:pPr>
          </w:p>
        </w:tc>
        <w:tc>
          <w:tcPr>
            <w:tcW w:w="5953" w:type="dxa"/>
            <w:vAlign w:val="center"/>
          </w:tcPr>
          <w:p w14:paraId="21B47559" w14:textId="6E9866EF"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Cung cấp dữ liệu mở, cung cấp hiện trạng và lộ trình xây dựng dữ liệu trong các cơ quan nhà nước, mức độ chia sẻ và sử dụng dữ liệu và các thông tin cần thiết để kết nối; đánh giá, xếp hạng công khai mức độ phát triển dữ liệu của các bộ, ngành, địa phương. </w:t>
            </w:r>
          </w:p>
        </w:tc>
        <w:tc>
          <w:tcPr>
            <w:tcW w:w="1843" w:type="dxa"/>
            <w:vAlign w:val="center"/>
          </w:tcPr>
          <w:p w14:paraId="2306A449" w14:textId="67B1DFEC"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50D94CE6" w14:textId="79AF9378" w:rsidR="003A47FC" w:rsidRPr="00BB5F3A" w:rsidRDefault="00C820AF"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 Bộ KH&amp;CN</w:t>
            </w:r>
          </w:p>
        </w:tc>
        <w:tc>
          <w:tcPr>
            <w:tcW w:w="1701" w:type="dxa"/>
            <w:noWrap/>
            <w:vAlign w:val="center"/>
          </w:tcPr>
          <w:p w14:paraId="3B67FF3A" w14:textId="6D096C26" w:rsidR="003A47FC" w:rsidRPr="00BB5F3A" w:rsidRDefault="00C820AF"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r w:rsidR="00A4416E" w:rsidRPr="00BB5F3A">
              <w:rPr>
                <w:rFonts w:ascii="Times New Roman" w:eastAsia="Times New Roman" w:hAnsi="Times New Roman" w:cs="Times New Roman"/>
                <w:sz w:val="28"/>
                <w:szCs w:val="28"/>
              </w:rPr>
              <w:t>-2030</w:t>
            </w:r>
          </w:p>
        </w:tc>
        <w:tc>
          <w:tcPr>
            <w:tcW w:w="1355" w:type="dxa"/>
            <w:vAlign w:val="center"/>
          </w:tcPr>
          <w:p w14:paraId="1FB72E96" w14:textId="04E1B397"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23F037DB" w14:textId="77777777" w:rsidTr="00C97A61">
        <w:tc>
          <w:tcPr>
            <w:tcW w:w="846" w:type="dxa"/>
            <w:noWrap/>
            <w:vAlign w:val="center"/>
          </w:tcPr>
          <w:p w14:paraId="6586BA2E" w14:textId="77777777" w:rsidR="003A47FC" w:rsidRPr="00BB5F3A" w:rsidRDefault="003A47FC" w:rsidP="003A47FC">
            <w:pPr>
              <w:pStyle w:val="STT"/>
            </w:pPr>
          </w:p>
        </w:tc>
        <w:tc>
          <w:tcPr>
            <w:tcW w:w="5953" w:type="dxa"/>
            <w:vAlign w:val="center"/>
          </w:tcPr>
          <w:p w14:paraId="7CA157AA" w14:textId="2DE85FBD"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Phát triển nền tảng tích hợp, chia sẻ dữ liệu quốc gia, kết nối các cơ sở dữ liệu quốc gia, cơ sở dữ liệu của các bộ, ngành, địa phương nhằm kết nối, chia sẻ thông tin, dữ liệu để cùng khai thác, sử dụng.</w:t>
            </w:r>
          </w:p>
        </w:tc>
        <w:tc>
          <w:tcPr>
            <w:tcW w:w="1843" w:type="dxa"/>
            <w:vAlign w:val="center"/>
          </w:tcPr>
          <w:p w14:paraId="54AD169C" w14:textId="1EE4B3AD"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0F493046" w14:textId="37860497" w:rsidR="003A47FC" w:rsidRPr="00BB5F3A" w:rsidRDefault="00433ED0"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05CD997E" w14:textId="4EDC26A5" w:rsidR="003A47FC" w:rsidRPr="00BB5F3A" w:rsidRDefault="00433ED0"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B8622C2" w14:textId="61B36944"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31EF8D40" w14:textId="77777777" w:rsidTr="00C97A61">
        <w:tc>
          <w:tcPr>
            <w:tcW w:w="846" w:type="dxa"/>
            <w:noWrap/>
            <w:vAlign w:val="center"/>
          </w:tcPr>
          <w:p w14:paraId="1045FA96" w14:textId="77777777" w:rsidR="003A47FC" w:rsidRPr="00BB5F3A" w:rsidRDefault="003A47FC" w:rsidP="003A47FC">
            <w:pPr>
              <w:pStyle w:val="STT"/>
            </w:pPr>
          </w:p>
        </w:tc>
        <w:tc>
          <w:tcPr>
            <w:tcW w:w="5953" w:type="dxa"/>
            <w:vAlign w:val="center"/>
          </w:tcPr>
          <w:p w14:paraId="67AB09DB" w14:textId="49C9FC26"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Áp dụng công nghệ mới nhất về truyền thông xã hội (Social), cung cấp thông tin và dịch vụ hành chính công một cách đơn giản, thuận tiện trên di động (Mobile), phân tích dữ liệu lớn (Big Data Analytics), trí tuệ nhân tạo (AI), thực tế ảo/thực tế tăng cường (VR/AR) để thực hiện chuyển đổi số toàn diện các mặt công tác chỉ đạo, điều hành của cơ quan nhà nước và cung cấp trải nghiệm tốt nhất, thân thiện nhất cho người dùng.</w:t>
            </w:r>
          </w:p>
        </w:tc>
        <w:tc>
          <w:tcPr>
            <w:tcW w:w="1843" w:type="dxa"/>
            <w:vAlign w:val="center"/>
          </w:tcPr>
          <w:p w14:paraId="27A60DB2" w14:textId="64DB0F1A"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28683829" w14:textId="3218BE49" w:rsidR="003A47FC" w:rsidRPr="00BB5F3A" w:rsidRDefault="00544166"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413F5636" w14:textId="2A2D9734" w:rsidR="003A47FC" w:rsidRPr="00BB5F3A" w:rsidRDefault="00544166"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5DB1CE0" w14:textId="3ADA457F"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6AB9A416" w14:textId="77777777" w:rsidTr="00C97A61">
        <w:tc>
          <w:tcPr>
            <w:tcW w:w="846" w:type="dxa"/>
            <w:noWrap/>
            <w:vAlign w:val="center"/>
          </w:tcPr>
          <w:p w14:paraId="7C191222" w14:textId="77777777" w:rsidR="003A47FC" w:rsidRPr="00BB5F3A" w:rsidRDefault="003A47FC" w:rsidP="003A47FC">
            <w:pPr>
              <w:pStyle w:val="STT"/>
            </w:pPr>
          </w:p>
        </w:tc>
        <w:tc>
          <w:tcPr>
            <w:tcW w:w="5953" w:type="dxa"/>
            <w:vAlign w:val="center"/>
          </w:tcPr>
          <w:p w14:paraId="68D98BEC" w14:textId="5AF0B349"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Phát triển, hoàn thiện hệ thống Cổng Dịch vụ công quốc gia để cung cấp các dịch vụ công trực tuyến toàn trình.</w:t>
            </w:r>
          </w:p>
        </w:tc>
        <w:tc>
          <w:tcPr>
            <w:tcW w:w="1843" w:type="dxa"/>
            <w:vAlign w:val="center"/>
          </w:tcPr>
          <w:p w14:paraId="7CD9DA63" w14:textId="5294356F"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Văn phòng Chính phủ</w:t>
            </w:r>
          </w:p>
        </w:tc>
        <w:tc>
          <w:tcPr>
            <w:tcW w:w="2268" w:type="dxa"/>
            <w:noWrap/>
            <w:vAlign w:val="center"/>
          </w:tcPr>
          <w:p w14:paraId="4C9BF942" w14:textId="3DE8BF7E" w:rsidR="003A47FC" w:rsidRPr="00BB5F3A" w:rsidRDefault="00AC43B4"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16B62508" w14:textId="6384C105" w:rsidR="003A47FC" w:rsidRPr="00BB5F3A" w:rsidRDefault="00C436E8"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4B76564" w14:textId="62A8F346"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216768FC" w14:textId="77777777" w:rsidTr="00C97A61">
        <w:tc>
          <w:tcPr>
            <w:tcW w:w="846" w:type="dxa"/>
            <w:noWrap/>
            <w:vAlign w:val="center"/>
          </w:tcPr>
          <w:p w14:paraId="2A298AEE" w14:textId="77777777" w:rsidR="003A47FC" w:rsidRPr="00BB5F3A" w:rsidRDefault="003A47FC" w:rsidP="003A47FC">
            <w:pPr>
              <w:pStyle w:val="STT"/>
            </w:pPr>
          </w:p>
        </w:tc>
        <w:tc>
          <w:tcPr>
            <w:tcW w:w="5953" w:type="dxa"/>
            <w:vAlign w:val="center"/>
          </w:tcPr>
          <w:p w14:paraId="16C38350" w14:textId="2079AB1F"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thực hiện số hóa hồ sơ, lưu trữ hồ sơ công việc điện tử của các cơ quan nhà nước theo quy định.</w:t>
            </w:r>
          </w:p>
        </w:tc>
        <w:tc>
          <w:tcPr>
            <w:tcW w:w="1843" w:type="dxa"/>
            <w:vAlign w:val="center"/>
          </w:tcPr>
          <w:p w14:paraId="6591460A" w14:textId="76A67676"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1138CD65" w14:textId="07649D30" w:rsidR="003A47FC" w:rsidRPr="00BB5F3A" w:rsidRDefault="00CB53B3"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Nội vụ, Bộ KH&amp;CN</w:t>
            </w:r>
          </w:p>
        </w:tc>
        <w:tc>
          <w:tcPr>
            <w:tcW w:w="1701" w:type="dxa"/>
            <w:noWrap/>
            <w:vAlign w:val="center"/>
          </w:tcPr>
          <w:p w14:paraId="4B2C5469" w14:textId="0692795E" w:rsidR="003A47FC" w:rsidRPr="00BB5F3A" w:rsidRDefault="00CB53B3"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EAF2D3D" w14:textId="0689B1FB"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20860130" w14:textId="77777777" w:rsidTr="00C97A61">
        <w:tc>
          <w:tcPr>
            <w:tcW w:w="846" w:type="dxa"/>
            <w:noWrap/>
            <w:vAlign w:val="center"/>
          </w:tcPr>
          <w:p w14:paraId="6D15D51A" w14:textId="77777777" w:rsidR="003A47FC" w:rsidRPr="00BB5F3A" w:rsidRDefault="003A47FC" w:rsidP="003A47FC">
            <w:pPr>
              <w:pStyle w:val="STT"/>
            </w:pPr>
          </w:p>
        </w:tc>
        <w:tc>
          <w:tcPr>
            <w:tcW w:w="5953" w:type="dxa"/>
            <w:vAlign w:val="center"/>
          </w:tcPr>
          <w:p w14:paraId="799D3962" w14:textId="06C2C7CE" w:rsidR="003A47FC" w:rsidRPr="00BB5F3A" w:rsidRDefault="003A47FC"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chương trình nâng cao nhận thức, đào tạo kỹ năng về chuyển đổi số, phát triển Chính phủ số cho cán bộ, công chức, viên chức và người lao động trong cơ quan nhà nước.</w:t>
            </w:r>
          </w:p>
        </w:tc>
        <w:tc>
          <w:tcPr>
            <w:tcW w:w="1843" w:type="dxa"/>
            <w:vAlign w:val="center"/>
          </w:tcPr>
          <w:p w14:paraId="1FAF5705" w14:textId="7977D0A5" w:rsidR="003A47FC" w:rsidRPr="00BB5F3A" w:rsidRDefault="003A47FC"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24AA1C61" w14:textId="5AFF8BB9" w:rsidR="003A47FC" w:rsidRPr="00BB5F3A" w:rsidRDefault="00CB53B3"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Nội vụ</w:t>
            </w:r>
          </w:p>
        </w:tc>
        <w:tc>
          <w:tcPr>
            <w:tcW w:w="1701" w:type="dxa"/>
            <w:noWrap/>
            <w:vAlign w:val="center"/>
          </w:tcPr>
          <w:p w14:paraId="2D0F8C9B" w14:textId="5EA69D8F" w:rsidR="003A47FC" w:rsidRPr="00BB5F3A" w:rsidRDefault="00CB53B3"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4891E834" w14:textId="6B7D8CB9"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37599CEC" w14:textId="77777777" w:rsidTr="00C97A61">
        <w:tc>
          <w:tcPr>
            <w:tcW w:w="846" w:type="dxa"/>
            <w:noWrap/>
            <w:vAlign w:val="center"/>
          </w:tcPr>
          <w:p w14:paraId="4FE8504C" w14:textId="77777777" w:rsidR="003A47FC" w:rsidRPr="00BB5F3A" w:rsidRDefault="003A47FC" w:rsidP="002C26EF">
            <w:pPr>
              <w:pStyle w:val="STT"/>
            </w:pPr>
          </w:p>
        </w:tc>
        <w:tc>
          <w:tcPr>
            <w:tcW w:w="5953" w:type="dxa"/>
            <w:vAlign w:val="center"/>
          </w:tcPr>
          <w:p w14:paraId="1E5D66DA" w14:textId="6A4C12A1" w:rsidR="003A47FC" w:rsidRPr="00BB5F3A" w:rsidRDefault="00CB53B3" w:rsidP="003A47FC">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w:t>
            </w:r>
            <w:r w:rsidR="003A47FC" w:rsidRPr="00BB5F3A">
              <w:rPr>
                <w:rFonts w:ascii="Times New Roman" w:eastAsia="Times New Roman" w:hAnsi="Times New Roman" w:cs="Times New Roman"/>
                <w:sz w:val="28"/>
                <w:szCs w:val="28"/>
              </w:rPr>
              <w:t>ây dựng Kho dữ liệu dùng chung để tập hợp dữ liệu đa dạng (cấu trúc và phi cấu trúc). Phát triển hệ thống xử lý dữ liệu thông minh riêng để xử lý, phân tích và khai phá dữ liệu nhằm tạo ra các thông tin giá trị phục vụ chỉ đạo điều hành</w:t>
            </w:r>
          </w:p>
        </w:tc>
        <w:tc>
          <w:tcPr>
            <w:tcW w:w="1843" w:type="dxa"/>
            <w:vAlign w:val="center"/>
          </w:tcPr>
          <w:p w14:paraId="003F7A9D" w14:textId="41BEBA8E" w:rsidR="003A47FC" w:rsidRPr="00BB5F3A" w:rsidRDefault="00CB53B3"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1E4F7C1B" w14:textId="4D11C550" w:rsidR="003A47FC" w:rsidRPr="00BB5F3A" w:rsidRDefault="00CB53B3" w:rsidP="003A47FC">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6A58CB95" w14:textId="3570475C" w:rsidR="003A47FC" w:rsidRPr="00BB5F3A" w:rsidRDefault="00CB53B3" w:rsidP="003A47FC">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B870F0F" w14:textId="4A8C8B4B" w:rsidR="003A47FC" w:rsidRPr="00BB5F3A" w:rsidRDefault="003A47FC" w:rsidP="003A47FC">
            <w:pPr>
              <w:spacing w:after="0" w:line="240" w:lineRule="auto"/>
              <w:rPr>
                <w:rFonts w:ascii="Times New Roman" w:eastAsia="Times New Roman" w:hAnsi="Times New Roman" w:cs="Times New Roman"/>
                <w:sz w:val="28"/>
                <w:szCs w:val="28"/>
              </w:rPr>
            </w:pPr>
          </w:p>
        </w:tc>
      </w:tr>
      <w:tr w:rsidR="00BB5F3A" w:rsidRPr="00BB5F3A" w14:paraId="3AEE4FD4" w14:textId="77777777" w:rsidTr="00C97A61">
        <w:tc>
          <w:tcPr>
            <w:tcW w:w="846" w:type="dxa"/>
            <w:noWrap/>
            <w:vAlign w:val="center"/>
          </w:tcPr>
          <w:p w14:paraId="2BF3593B" w14:textId="77777777" w:rsidR="00CB53B3" w:rsidRPr="00BB5F3A" w:rsidRDefault="00CB53B3" w:rsidP="002C26EF">
            <w:pPr>
              <w:pStyle w:val="STT"/>
            </w:pPr>
          </w:p>
        </w:tc>
        <w:tc>
          <w:tcPr>
            <w:tcW w:w="5953" w:type="dxa"/>
            <w:vAlign w:val="center"/>
          </w:tcPr>
          <w:p w14:paraId="31B2E561" w14:textId="476C1323" w:rsidR="00CB53B3" w:rsidRPr="00BB5F3A" w:rsidRDefault="00CB53B3" w:rsidP="00CB53B3">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Nâng cấp chính sách dữ liệu mở, phân loại rõ ràng giữa dữ liệu công khai (miễn phí) và dữ liệu thương mại hóa (có thu phí hoặc trao đổi giá trị). Mở dữ liệu các ngành quan trọng (khí tượng, môi trường, giao thông, bản </w:t>
            </w:r>
            <w:proofErr w:type="gramStart"/>
            <w:r w:rsidRPr="00BB5F3A">
              <w:rPr>
                <w:rFonts w:ascii="Times New Roman" w:eastAsia="Times New Roman" w:hAnsi="Times New Roman" w:cs="Times New Roman"/>
                <w:sz w:val="28"/>
                <w:szCs w:val="28"/>
              </w:rPr>
              <w:t>đồ,…</w:t>
            </w:r>
            <w:proofErr w:type="gramEnd"/>
            <w:r w:rsidRPr="00BB5F3A">
              <w:rPr>
                <w:rFonts w:ascii="Times New Roman" w:eastAsia="Times New Roman" w:hAnsi="Times New Roman" w:cs="Times New Roman"/>
                <w:sz w:val="28"/>
                <w:szCs w:val="28"/>
              </w:rPr>
              <w:t>) để doanh nghiệp khởi nghiệp sáng tạo dịch vụ mới, thúc đẩy kinh tế dữ liệu</w:t>
            </w:r>
          </w:p>
        </w:tc>
        <w:tc>
          <w:tcPr>
            <w:tcW w:w="1843" w:type="dxa"/>
            <w:vAlign w:val="center"/>
          </w:tcPr>
          <w:p w14:paraId="371695E0" w14:textId="556AC813" w:rsidR="00CB53B3" w:rsidRPr="00BB5F3A" w:rsidRDefault="00CB53B3" w:rsidP="00CB53B3">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788091D5" w14:textId="36F44105" w:rsidR="00CB53B3" w:rsidRPr="00BB5F3A" w:rsidRDefault="00CB53B3" w:rsidP="00CB53B3">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Công an, Bộ KH&amp;CN</w:t>
            </w:r>
          </w:p>
        </w:tc>
        <w:tc>
          <w:tcPr>
            <w:tcW w:w="1701" w:type="dxa"/>
            <w:noWrap/>
            <w:vAlign w:val="center"/>
          </w:tcPr>
          <w:p w14:paraId="776781F3" w14:textId="6326D86D" w:rsidR="00CB53B3" w:rsidRPr="00BB5F3A" w:rsidRDefault="00CB53B3" w:rsidP="00CB53B3">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8F144EE" w14:textId="0CC8A047" w:rsidR="00CB53B3" w:rsidRPr="00BB5F3A" w:rsidRDefault="00CB53B3" w:rsidP="00CB53B3">
            <w:pPr>
              <w:spacing w:after="0" w:line="240" w:lineRule="auto"/>
              <w:rPr>
                <w:rFonts w:ascii="Times New Roman" w:eastAsia="Times New Roman" w:hAnsi="Times New Roman" w:cs="Times New Roman"/>
                <w:sz w:val="28"/>
                <w:szCs w:val="28"/>
              </w:rPr>
            </w:pPr>
          </w:p>
        </w:tc>
      </w:tr>
      <w:tr w:rsidR="00BB5F3A" w:rsidRPr="00BB5F3A" w14:paraId="41ED536F" w14:textId="77777777" w:rsidTr="00C97A61">
        <w:tc>
          <w:tcPr>
            <w:tcW w:w="846" w:type="dxa"/>
            <w:noWrap/>
            <w:vAlign w:val="center"/>
          </w:tcPr>
          <w:p w14:paraId="3F94A8A7" w14:textId="77777777" w:rsidR="00B94F45" w:rsidRPr="00BB5F3A" w:rsidRDefault="00B94F45" w:rsidP="002C26EF">
            <w:pPr>
              <w:pStyle w:val="STT"/>
            </w:pPr>
          </w:p>
        </w:tc>
        <w:tc>
          <w:tcPr>
            <w:tcW w:w="5953" w:type="dxa"/>
            <w:vAlign w:val="center"/>
          </w:tcPr>
          <w:p w14:paraId="4516E13D" w14:textId="3316CC36"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Chuyển mục tiêu từ dịch vụ công trực tuyến sang dịch vụ công trực tuyến tự động. Ứng dụng trí tuệ nhân tạo để hỗ trợ người dân thực hiện thủ tục, tự động điền biểu mẫu, và tự động thẩm định các hồ sơ đơn giản. Đặt mục tiêu giảm 50% thời gian xử lý thủ tục hành chính nhờ ứng dụng trí tuệ nhân tạo, giúp giảm tải cho bộ máy hành chính và giảm thiểu rủi ro nhũng nhiễu</w:t>
            </w:r>
          </w:p>
        </w:tc>
        <w:tc>
          <w:tcPr>
            <w:tcW w:w="1843" w:type="dxa"/>
            <w:vAlign w:val="center"/>
          </w:tcPr>
          <w:p w14:paraId="19CBC172" w14:textId="046F66C0" w:rsidR="00B94F45" w:rsidRPr="00BB5F3A" w:rsidRDefault="00B94F45"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38C8F58D" w14:textId="40C57CBC" w:rsidR="00B94F45" w:rsidRPr="00BB5F3A" w:rsidRDefault="00B94F45"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1080F279" w14:textId="734F1FD8" w:rsidR="00B94F45" w:rsidRPr="00BB5F3A" w:rsidRDefault="00B94F45"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DE2D40A" w14:textId="07B98A14"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558CABA3" w14:textId="77777777" w:rsidTr="00C97A61">
        <w:tc>
          <w:tcPr>
            <w:tcW w:w="846" w:type="dxa"/>
            <w:noWrap/>
            <w:vAlign w:val="center"/>
          </w:tcPr>
          <w:p w14:paraId="48A68DF5" w14:textId="77777777" w:rsidR="00B94F45" w:rsidRPr="00BB5F3A" w:rsidRDefault="00B94F45" w:rsidP="002C26EF">
            <w:pPr>
              <w:pStyle w:val="STT"/>
            </w:pPr>
          </w:p>
        </w:tc>
        <w:tc>
          <w:tcPr>
            <w:tcW w:w="5953" w:type="dxa"/>
            <w:vAlign w:val="center"/>
          </w:tcPr>
          <w:p w14:paraId="62234EC9" w14:textId="77777777"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Phát triển đô thị thông minh. Thống nhất mô hình</w:t>
            </w:r>
            <w:r w:rsidR="00E04B47" w:rsidRPr="00BB5F3A">
              <w:rPr>
                <w:rFonts w:ascii="Times New Roman" w:eastAsia="Times New Roman" w:hAnsi="Times New Roman" w:cs="Times New Roman"/>
                <w:sz w:val="28"/>
                <w:szCs w:val="28"/>
              </w:rPr>
              <w:t xml:space="preserve"> kiến trúc</w:t>
            </w:r>
            <w:r w:rsidRPr="00BB5F3A">
              <w:rPr>
                <w:rFonts w:ascii="Times New Roman" w:eastAsia="Times New Roman" w:hAnsi="Times New Roman" w:cs="Times New Roman"/>
                <w:sz w:val="28"/>
                <w:szCs w:val="28"/>
              </w:rPr>
              <w:t xml:space="preserve"> ICT</w:t>
            </w:r>
            <w:r w:rsidR="00E04B47" w:rsidRPr="00BB5F3A">
              <w:rPr>
                <w:rFonts w:ascii="Times New Roman" w:eastAsia="Times New Roman" w:hAnsi="Times New Roman" w:cs="Times New Roman"/>
                <w:sz w:val="28"/>
                <w:szCs w:val="28"/>
              </w:rPr>
              <w:t xml:space="preserve"> </w:t>
            </w:r>
            <w:r w:rsidR="00A12A84" w:rsidRPr="00BB5F3A">
              <w:rPr>
                <w:rFonts w:ascii="Times New Roman" w:eastAsia="Times New Roman" w:hAnsi="Times New Roman" w:cs="Times New Roman"/>
                <w:sz w:val="28"/>
                <w:szCs w:val="28"/>
              </w:rPr>
              <w:t>phát triển</w:t>
            </w:r>
            <w:r w:rsidRPr="00BB5F3A">
              <w:rPr>
                <w:rFonts w:ascii="Times New Roman" w:eastAsia="Times New Roman" w:hAnsi="Times New Roman" w:cs="Times New Roman"/>
                <w:sz w:val="28"/>
                <w:szCs w:val="28"/>
              </w:rPr>
              <w:t xml:space="preserve"> đô thị thông minh trên toàn quốc và </w:t>
            </w:r>
            <w:r w:rsidR="00BF269A" w:rsidRPr="00BB5F3A">
              <w:rPr>
                <w:rFonts w:ascii="Times New Roman" w:eastAsia="Times New Roman" w:hAnsi="Times New Roman" w:cs="Times New Roman"/>
                <w:sz w:val="28"/>
                <w:szCs w:val="28"/>
              </w:rPr>
              <w:t xml:space="preserve">ưu tiên </w:t>
            </w:r>
            <w:r w:rsidRPr="00BB5F3A">
              <w:rPr>
                <w:rFonts w:ascii="Times New Roman" w:eastAsia="Times New Roman" w:hAnsi="Times New Roman" w:cs="Times New Roman"/>
                <w:sz w:val="28"/>
                <w:szCs w:val="28"/>
              </w:rPr>
              <w:t xml:space="preserve">triển khai đô thị thông minh </w:t>
            </w:r>
            <w:r w:rsidR="00034F7B" w:rsidRPr="00BB5F3A">
              <w:rPr>
                <w:rFonts w:ascii="Times New Roman" w:eastAsia="Times New Roman" w:hAnsi="Times New Roman" w:cs="Times New Roman"/>
                <w:sz w:val="28"/>
                <w:szCs w:val="28"/>
              </w:rPr>
              <w:t>các</w:t>
            </w:r>
            <w:r w:rsidRPr="00BB5F3A">
              <w:rPr>
                <w:rFonts w:ascii="Times New Roman" w:eastAsia="Times New Roman" w:hAnsi="Times New Roman" w:cs="Times New Roman"/>
                <w:sz w:val="28"/>
                <w:szCs w:val="28"/>
              </w:rPr>
              <w:t xml:space="preserve"> thành phố trực thuộc Trung ương</w:t>
            </w:r>
            <w:r w:rsidR="00BF269A" w:rsidRPr="00BB5F3A">
              <w:rPr>
                <w:rFonts w:ascii="Times New Roman" w:eastAsia="Times New Roman" w:hAnsi="Times New Roman" w:cs="Times New Roman"/>
                <w:sz w:val="28"/>
                <w:szCs w:val="28"/>
              </w:rPr>
              <w:t>:</w:t>
            </w:r>
          </w:p>
          <w:p w14:paraId="1171D2A8" w14:textId="77777777" w:rsidR="00BF269A" w:rsidRPr="00BB5F3A" w:rsidRDefault="00BF269A"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(1) </w:t>
            </w:r>
            <w:r w:rsidR="00255E43" w:rsidRPr="00BB5F3A">
              <w:rPr>
                <w:rFonts w:ascii="Times New Roman" w:eastAsia="Times New Roman" w:hAnsi="Times New Roman" w:cs="Times New Roman"/>
                <w:sz w:val="28"/>
                <w:szCs w:val="28"/>
              </w:rPr>
              <w:t xml:space="preserve">Thống nhất mô hình kiến trúc ICT phát triển đô thị thông minh trên toàn </w:t>
            </w:r>
            <w:proofErr w:type="gramStart"/>
            <w:r w:rsidR="00255E43" w:rsidRPr="00BB5F3A">
              <w:rPr>
                <w:rFonts w:ascii="Times New Roman" w:eastAsia="Times New Roman" w:hAnsi="Times New Roman" w:cs="Times New Roman"/>
                <w:sz w:val="28"/>
                <w:szCs w:val="28"/>
              </w:rPr>
              <w:t>quốc;</w:t>
            </w:r>
            <w:proofErr w:type="gramEnd"/>
          </w:p>
          <w:p w14:paraId="38A0D888" w14:textId="4DAFD8E3" w:rsidR="00255E43" w:rsidRPr="00BB5F3A" w:rsidRDefault="00DB40F4"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 Xây dựng và triển khai các Đề án đô thị thông minh</w:t>
            </w:r>
          </w:p>
        </w:tc>
        <w:tc>
          <w:tcPr>
            <w:tcW w:w="1843" w:type="dxa"/>
            <w:vAlign w:val="center"/>
          </w:tcPr>
          <w:p w14:paraId="3C4FD69D" w14:textId="77777777" w:rsidR="00B94F45" w:rsidRPr="00BB5F3A" w:rsidRDefault="00DB40F4"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(1) Bộ KH&amp;</w:t>
            </w:r>
            <w:proofErr w:type="gramStart"/>
            <w:r w:rsidRPr="00BB5F3A">
              <w:rPr>
                <w:rFonts w:ascii="Times New Roman" w:eastAsia="Times New Roman" w:hAnsi="Times New Roman" w:cs="Times New Roman"/>
                <w:sz w:val="28"/>
                <w:szCs w:val="28"/>
              </w:rPr>
              <w:t>CN;</w:t>
            </w:r>
            <w:proofErr w:type="gramEnd"/>
          </w:p>
          <w:p w14:paraId="0D9F9BCC" w14:textId="6156DBF9" w:rsidR="00DB40F4" w:rsidRPr="00BB5F3A" w:rsidRDefault="00DB40F4"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 06 thành phố trực thuộc Trung ương</w:t>
            </w:r>
          </w:p>
        </w:tc>
        <w:tc>
          <w:tcPr>
            <w:tcW w:w="2268" w:type="dxa"/>
            <w:noWrap/>
            <w:vAlign w:val="center"/>
          </w:tcPr>
          <w:p w14:paraId="3F28920A" w14:textId="70491AEA" w:rsidR="00B94F45" w:rsidRPr="00BB5F3A" w:rsidRDefault="002C26EF"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Xây dựng</w:t>
            </w:r>
          </w:p>
        </w:tc>
        <w:tc>
          <w:tcPr>
            <w:tcW w:w="1701" w:type="dxa"/>
            <w:noWrap/>
            <w:vAlign w:val="center"/>
          </w:tcPr>
          <w:p w14:paraId="12775490" w14:textId="2CD2D708" w:rsidR="00B94F45" w:rsidRPr="00BB5F3A" w:rsidRDefault="002C26EF"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2026-2028</w:t>
            </w:r>
          </w:p>
        </w:tc>
        <w:tc>
          <w:tcPr>
            <w:tcW w:w="1355" w:type="dxa"/>
            <w:vAlign w:val="center"/>
          </w:tcPr>
          <w:p w14:paraId="06F3E45E" w14:textId="73F2E346"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1FED1C8C" w14:textId="77777777" w:rsidTr="00C97A61">
        <w:tc>
          <w:tcPr>
            <w:tcW w:w="846" w:type="dxa"/>
            <w:noWrap/>
            <w:vAlign w:val="center"/>
          </w:tcPr>
          <w:p w14:paraId="0790CC28" w14:textId="77777777" w:rsidR="00B94F45" w:rsidRPr="00BB5F3A" w:rsidRDefault="00B94F45" w:rsidP="002C26EF">
            <w:pPr>
              <w:pStyle w:val="STT"/>
            </w:pPr>
          </w:p>
        </w:tc>
        <w:tc>
          <w:tcPr>
            <w:tcW w:w="5953" w:type="dxa"/>
            <w:vAlign w:val="center"/>
          </w:tcPr>
          <w:p w14:paraId="58F4C23E" w14:textId="010E9D79"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Đẩy mạnh triển khai các nghị quyết, chương trình, kế hoạch, đề án, dự án phát triển Chính phủ số. Đẩy nhanh tiến độ xây dựng các cơ sở dữ liệu quốc gia, cơ sở dữ liệu chuyên ngành phục vụ yêu cầu quản lý nhà nước đối với các ngành, lĩnh vực và hỗ trợ doanh nghiệp phát triển.</w:t>
            </w:r>
          </w:p>
        </w:tc>
        <w:tc>
          <w:tcPr>
            <w:tcW w:w="1843" w:type="dxa"/>
            <w:vAlign w:val="center"/>
          </w:tcPr>
          <w:p w14:paraId="40CCA8B4" w14:textId="50DB0E11" w:rsidR="00B94F45" w:rsidRPr="00BB5F3A" w:rsidRDefault="0097655E"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0670D59D" w14:textId="70B7B645" w:rsidR="00B94F45" w:rsidRPr="00BB5F3A" w:rsidRDefault="0097655E"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31BFA1CE" w14:textId="13EF7C71" w:rsidR="00B94F45" w:rsidRPr="00BB5F3A" w:rsidRDefault="002C26EF"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1FAF3767" w14:textId="4805F59B"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039BC40F" w14:textId="77777777" w:rsidTr="00C97A61">
        <w:tc>
          <w:tcPr>
            <w:tcW w:w="846" w:type="dxa"/>
            <w:noWrap/>
            <w:vAlign w:val="center"/>
          </w:tcPr>
          <w:p w14:paraId="666CEE30" w14:textId="77777777" w:rsidR="00B94F45" w:rsidRPr="00BB5F3A" w:rsidRDefault="00B94F45" w:rsidP="002C26EF">
            <w:pPr>
              <w:pStyle w:val="STT"/>
            </w:pPr>
          </w:p>
        </w:tc>
        <w:tc>
          <w:tcPr>
            <w:tcW w:w="5953" w:type="dxa"/>
            <w:vAlign w:val="center"/>
          </w:tcPr>
          <w:p w14:paraId="7BFAA4A4" w14:textId="5AEC57BA" w:rsidR="00B94F45" w:rsidRPr="00BB5F3A" w:rsidRDefault="00633008"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598B156C" w14:textId="77777777" w:rsidR="00B94F45" w:rsidRPr="00BB5F3A" w:rsidRDefault="00B94F45" w:rsidP="00B94F45">
            <w:pPr>
              <w:spacing w:after="0" w:line="240" w:lineRule="auto"/>
              <w:jc w:val="center"/>
              <w:rPr>
                <w:rFonts w:ascii="Times New Roman" w:eastAsia="Times New Roman" w:hAnsi="Times New Roman" w:cs="Times New Roman"/>
                <w:sz w:val="28"/>
                <w:szCs w:val="28"/>
              </w:rPr>
            </w:pPr>
          </w:p>
        </w:tc>
        <w:tc>
          <w:tcPr>
            <w:tcW w:w="2268" w:type="dxa"/>
            <w:noWrap/>
            <w:vAlign w:val="center"/>
          </w:tcPr>
          <w:p w14:paraId="47C1B52A" w14:textId="77777777" w:rsidR="00B94F45" w:rsidRPr="00BB5F3A" w:rsidRDefault="00B94F45" w:rsidP="00B94F45">
            <w:pPr>
              <w:spacing w:after="0" w:line="240" w:lineRule="auto"/>
              <w:rPr>
                <w:rFonts w:ascii="Times New Roman" w:eastAsia="Times New Roman" w:hAnsi="Times New Roman" w:cs="Times New Roman"/>
                <w:sz w:val="28"/>
                <w:szCs w:val="28"/>
              </w:rPr>
            </w:pPr>
          </w:p>
        </w:tc>
        <w:tc>
          <w:tcPr>
            <w:tcW w:w="1701" w:type="dxa"/>
            <w:noWrap/>
            <w:vAlign w:val="center"/>
          </w:tcPr>
          <w:p w14:paraId="6D4FD96E" w14:textId="77777777" w:rsidR="00B94F45" w:rsidRPr="00BB5F3A" w:rsidRDefault="00B94F45" w:rsidP="00B94F45">
            <w:pPr>
              <w:spacing w:after="0" w:line="240" w:lineRule="auto"/>
              <w:jc w:val="center"/>
              <w:rPr>
                <w:rFonts w:ascii="Times New Roman" w:eastAsia="Times New Roman" w:hAnsi="Times New Roman" w:cs="Times New Roman"/>
                <w:sz w:val="28"/>
                <w:szCs w:val="28"/>
              </w:rPr>
            </w:pPr>
          </w:p>
        </w:tc>
        <w:tc>
          <w:tcPr>
            <w:tcW w:w="1355" w:type="dxa"/>
            <w:vAlign w:val="center"/>
          </w:tcPr>
          <w:p w14:paraId="2B55549D" w14:textId="77777777"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57667E43" w14:textId="77777777" w:rsidTr="00C97A61">
        <w:tc>
          <w:tcPr>
            <w:tcW w:w="846" w:type="dxa"/>
            <w:noWrap/>
            <w:vAlign w:val="center"/>
          </w:tcPr>
          <w:p w14:paraId="0AC3B440" w14:textId="6B80E526" w:rsidR="00B94F45" w:rsidRPr="00BB5F3A" w:rsidRDefault="00B94F45" w:rsidP="00B94F45">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VII.</w:t>
            </w:r>
          </w:p>
        </w:tc>
        <w:tc>
          <w:tcPr>
            <w:tcW w:w="5953" w:type="dxa"/>
            <w:vAlign w:val="center"/>
          </w:tcPr>
          <w:p w14:paraId="10E6C103" w14:textId="73E5B711" w:rsidR="00B94F45" w:rsidRPr="00BB5F3A" w:rsidRDefault="00B94F45" w:rsidP="00B94F45">
            <w:pPr>
              <w:pStyle w:val="Heading1"/>
            </w:pPr>
            <w:r w:rsidRPr="00BB5F3A">
              <w:t xml:space="preserve">PHÁT TRIỂN KINH TẾ SỐ </w:t>
            </w:r>
          </w:p>
        </w:tc>
        <w:tc>
          <w:tcPr>
            <w:tcW w:w="1843" w:type="dxa"/>
            <w:vAlign w:val="center"/>
          </w:tcPr>
          <w:p w14:paraId="7F8747AF" w14:textId="77777777" w:rsidR="00B94F45" w:rsidRPr="00BB5F3A" w:rsidRDefault="00B94F45" w:rsidP="00B94F45">
            <w:pPr>
              <w:spacing w:after="0" w:line="240" w:lineRule="auto"/>
              <w:jc w:val="center"/>
              <w:rPr>
                <w:rFonts w:ascii="Times New Roman" w:eastAsia="Times New Roman" w:hAnsi="Times New Roman" w:cs="Times New Roman"/>
                <w:sz w:val="28"/>
                <w:szCs w:val="28"/>
              </w:rPr>
            </w:pPr>
          </w:p>
        </w:tc>
        <w:tc>
          <w:tcPr>
            <w:tcW w:w="2268" w:type="dxa"/>
            <w:noWrap/>
            <w:vAlign w:val="center"/>
          </w:tcPr>
          <w:p w14:paraId="03D5FC3D" w14:textId="77777777" w:rsidR="00B94F45" w:rsidRPr="00BB5F3A" w:rsidRDefault="00B94F45" w:rsidP="00B94F45">
            <w:pPr>
              <w:spacing w:after="0" w:line="240" w:lineRule="auto"/>
              <w:rPr>
                <w:rFonts w:ascii="Times New Roman" w:eastAsia="Times New Roman" w:hAnsi="Times New Roman" w:cs="Times New Roman"/>
                <w:sz w:val="28"/>
                <w:szCs w:val="28"/>
              </w:rPr>
            </w:pPr>
          </w:p>
        </w:tc>
        <w:tc>
          <w:tcPr>
            <w:tcW w:w="1701" w:type="dxa"/>
            <w:noWrap/>
            <w:vAlign w:val="center"/>
          </w:tcPr>
          <w:p w14:paraId="433A66C8" w14:textId="77777777" w:rsidR="00B94F45" w:rsidRPr="00BB5F3A" w:rsidRDefault="00B94F45" w:rsidP="00B94F45">
            <w:pPr>
              <w:spacing w:after="0" w:line="240" w:lineRule="auto"/>
              <w:jc w:val="center"/>
              <w:rPr>
                <w:rFonts w:ascii="Times New Roman" w:eastAsia="Times New Roman" w:hAnsi="Times New Roman" w:cs="Times New Roman"/>
                <w:sz w:val="28"/>
                <w:szCs w:val="28"/>
              </w:rPr>
            </w:pPr>
          </w:p>
        </w:tc>
        <w:tc>
          <w:tcPr>
            <w:tcW w:w="1355" w:type="dxa"/>
            <w:vAlign w:val="center"/>
          </w:tcPr>
          <w:p w14:paraId="3285F075" w14:textId="77777777"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7E3C015B" w14:textId="77777777" w:rsidTr="00C97A61">
        <w:tc>
          <w:tcPr>
            <w:tcW w:w="846" w:type="dxa"/>
            <w:noWrap/>
            <w:vAlign w:val="center"/>
          </w:tcPr>
          <w:p w14:paraId="4D2B62BB" w14:textId="77777777" w:rsidR="00B94F45" w:rsidRPr="00BB5F3A" w:rsidRDefault="00B94F45" w:rsidP="00B94F45">
            <w:pPr>
              <w:pStyle w:val="STT"/>
            </w:pPr>
          </w:p>
        </w:tc>
        <w:tc>
          <w:tcPr>
            <w:tcW w:w="5953" w:type="dxa"/>
            <w:vAlign w:val="center"/>
          </w:tcPr>
          <w:p w14:paraId="14778CF5" w14:textId="3BAF5869"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Xây dựng Khung năng lực số quốc gia</w:t>
            </w:r>
          </w:p>
        </w:tc>
        <w:tc>
          <w:tcPr>
            <w:tcW w:w="1843" w:type="dxa"/>
            <w:vAlign w:val="center"/>
          </w:tcPr>
          <w:p w14:paraId="4967517E" w14:textId="73E3500A" w:rsidR="00B94F45" w:rsidRPr="00BB5F3A" w:rsidRDefault="00B94F45"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Giáo dục và Đào tạo</w:t>
            </w:r>
          </w:p>
        </w:tc>
        <w:tc>
          <w:tcPr>
            <w:tcW w:w="2268" w:type="dxa"/>
            <w:noWrap/>
            <w:vAlign w:val="center"/>
          </w:tcPr>
          <w:p w14:paraId="1BAE3B59" w14:textId="2BA08370" w:rsidR="00B94F45" w:rsidRPr="00BB5F3A" w:rsidRDefault="00B94F45"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06278061" w14:textId="7356CB7A" w:rsidR="00B94F45" w:rsidRPr="00BB5F3A" w:rsidRDefault="00A94E9B"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3474C1CF" w14:textId="27AC1AD8"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09007C97" w14:textId="77777777" w:rsidTr="00C97A61">
        <w:tc>
          <w:tcPr>
            <w:tcW w:w="846" w:type="dxa"/>
            <w:noWrap/>
            <w:vAlign w:val="center"/>
          </w:tcPr>
          <w:p w14:paraId="4F147BE6" w14:textId="77777777" w:rsidR="00B94F45" w:rsidRPr="00BB5F3A" w:rsidRDefault="00B94F45" w:rsidP="00B94F45">
            <w:pPr>
              <w:pStyle w:val="STT"/>
            </w:pPr>
          </w:p>
        </w:tc>
        <w:tc>
          <w:tcPr>
            <w:tcW w:w="5953" w:type="dxa"/>
            <w:vAlign w:val="center"/>
          </w:tcPr>
          <w:p w14:paraId="5FE201BE" w14:textId="60CFBC4B"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Thống kê, đo lường kinh tế số</w:t>
            </w:r>
          </w:p>
        </w:tc>
        <w:tc>
          <w:tcPr>
            <w:tcW w:w="1843" w:type="dxa"/>
            <w:vAlign w:val="center"/>
          </w:tcPr>
          <w:p w14:paraId="7C69B208" w14:textId="6A2D2ECE" w:rsidR="00B94F45" w:rsidRPr="00BB5F3A" w:rsidRDefault="00B94F45"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Tài chính</w:t>
            </w:r>
          </w:p>
        </w:tc>
        <w:tc>
          <w:tcPr>
            <w:tcW w:w="2268" w:type="dxa"/>
            <w:noWrap/>
            <w:vAlign w:val="center"/>
          </w:tcPr>
          <w:p w14:paraId="7DDFDF34" w14:textId="51675A36" w:rsidR="00B94F45" w:rsidRPr="00BB5F3A" w:rsidRDefault="00B94F45"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1082C94D" w14:textId="036C7F95" w:rsidR="00B94F45" w:rsidRPr="00BB5F3A" w:rsidRDefault="00A94E9B"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Hàng năm</w:t>
            </w:r>
          </w:p>
        </w:tc>
        <w:tc>
          <w:tcPr>
            <w:tcW w:w="1355" w:type="dxa"/>
            <w:vAlign w:val="center"/>
          </w:tcPr>
          <w:p w14:paraId="047148BF" w14:textId="108E9AA7"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034E6E33" w14:textId="77777777" w:rsidTr="00C97A61">
        <w:tc>
          <w:tcPr>
            <w:tcW w:w="846" w:type="dxa"/>
            <w:noWrap/>
            <w:vAlign w:val="center"/>
          </w:tcPr>
          <w:p w14:paraId="5E8E180F" w14:textId="77777777" w:rsidR="00B94F45" w:rsidRPr="00BB5F3A" w:rsidRDefault="00B94F45" w:rsidP="00B94F45">
            <w:pPr>
              <w:pStyle w:val="STT"/>
            </w:pPr>
          </w:p>
        </w:tc>
        <w:tc>
          <w:tcPr>
            <w:tcW w:w="5953" w:type="dxa"/>
            <w:vAlign w:val="center"/>
          </w:tcPr>
          <w:p w14:paraId="0C3DE766" w14:textId="2C45875B"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Chương trình hỗ trợ doanh nghiệp chuyển đổi số</w:t>
            </w:r>
          </w:p>
        </w:tc>
        <w:tc>
          <w:tcPr>
            <w:tcW w:w="1843" w:type="dxa"/>
            <w:vAlign w:val="center"/>
          </w:tcPr>
          <w:p w14:paraId="3DE2E668" w14:textId="02667A31" w:rsidR="00B94F45" w:rsidRPr="00BB5F3A" w:rsidRDefault="00B94F45"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44AE0005" w14:textId="306A4BE5" w:rsidR="00B94F45" w:rsidRPr="00BB5F3A" w:rsidRDefault="00B94F45"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62438A4B" w14:textId="6FAD25EF" w:rsidR="00B94F45" w:rsidRPr="00BB5F3A" w:rsidRDefault="00A94E9B"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541D4E37" w14:textId="49CFA566"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212C59A5" w14:textId="77777777" w:rsidTr="00C97A61">
        <w:tc>
          <w:tcPr>
            <w:tcW w:w="846" w:type="dxa"/>
            <w:noWrap/>
            <w:vAlign w:val="center"/>
          </w:tcPr>
          <w:p w14:paraId="32C0A040" w14:textId="77777777" w:rsidR="00B94F45" w:rsidRPr="00BB5F3A" w:rsidRDefault="00B94F45" w:rsidP="00B94F45">
            <w:pPr>
              <w:pStyle w:val="STT"/>
            </w:pPr>
          </w:p>
        </w:tc>
        <w:tc>
          <w:tcPr>
            <w:tcW w:w="5953" w:type="dxa"/>
            <w:vAlign w:val="center"/>
          </w:tcPr>
          <w:p w14:paraId="22D098E2" w14:textId="6B5E54FD" w:rsidR="00B94F45" w:rsidRPr="00BB5F3A" w:rsidRDefault="00B94F45" w:rsidP="00B94F45">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Triển khai Chương trình phát triển kinh tế số và xã hội số thiết thực, hiệu quả</w:t>
            </w:r>
          </w:p>
        </w:tc>
        <w:tc>
          <w:tcPr>
            <w:tcW w:w="1843" w:type="dxa"/>
            <w:vAlign w:val="center"/>
          </w:tcPr>
          <w:p w14:paraId="3785E394" w14:textId="1CEF4F3F" w:rsidR="00B94F45" w:rsidRPr="00BB5F3A" w:rsidRDefault="00B94F45"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26787790" w14:textId="5F093C5C" w:rsidR="00B94F45" w:rsidRPr="00BB5F3A" w:rsidRDefault="006F1987" w:rsidP="00B94F45">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w:t>
            </w:r>
            <w:r w:rsidR="00B94F45" w:rsidRPr="00BB5F3A">
              <w:rPr>
                <w:rFonts w:ascii="Times New Roman" w:eastAsia="Times New Roman" w:hAnsi="Times New Roman" w:cs="Times New Roman"/>
                <w:sz w:val="28"/>
                <w:szCs w:val="28"/>
              </w:rPr>
              <w:t>ộ, ngành, địa phương</w:t>
            </w:r>
          </w:p>
        </w:tc>
        <w:tc>
          <w:tcPr>
            <w:tcW w:w="1701" w:type="dxa"/>
            <w:noWrap/>
            <w:vAlign w:val="center"/>
          </w:tcPr>
          <w:p w14:paraId="768F9E22" w14:textId="4AD91BDF" w:rsidR="00B94F45" w:rsidRPr="00BB5F3A" w:rsidRDefault="00A94E9B" w:rsidP="00B94F45">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EB281D9" w14:textId="3E0924C1" w:rsidR="00B94F45" w:rsidRPr="00BB5F3A" w:rsidRDefault="00B94F45" w:rsidP="00B94F45">
            <w:pPr>
              <w:spacing w:after="0" w:line="240" w:lineRule="auto"/>
              <w:rPr>
                <w:rFonts w:ascii="Times New Roman" w:eastAsia="Times New Roman" w:hAnsi="Times New Roman" w:cs="Times New Roman"/>
                <w:sz w:val="28"/>
                <w:szCs w:val="28"/>
              </w:rPr>
            </w:pPr>
          </w:p>
        </w:tc>
      </w:tr>
      <w:tr w:rsidR="00BB5F3A" w:rsidRPr="00BB5F3A" w14:paraId="5C412AD4" w14:textId="77777777" w:rsidTr="00C97A61">
        <w:tc>
          <w:tcPr>
            <w:tcW w:w="846" w:type="dxa"/>
            <w:noWrap/>
            <w:vAlign w:val="center"/>
          </w:tcPr>
          <w:p w14:paraId="06165535" w14:textId="77777777" w:rsidR="006F1987" w:rsidRPr="00BB5F3A" w:rsidRDefault="006F1987" w:rsidP="003A1371">
            <w:pPr>
              <w:pStyle w:val="STT"/>
            </w:pPr>
          </w:p>
        </w:tc>
        <w:tc>
          <w:tcPr>
            <w:tcW w:w="5953" w:type="dxa"/>
            <w:vAlign w:val="center"/>
          </w:tcPr>
          <w:p w14:paraId="21CF9864" w14:textId="352664A9" w:rsidR="006F1987" w:rsidRPr="00BB5F3A" w:rsidRDefault="006F1987" w:rsidP="006F1987">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Hỗ trợ 1 triệu doanh nghiệp nhỏ và vừa (SMEs) chuyển đổi số thực chất, giúp SME tiếp cận công nghệ cao (như AI marketing, kế toán tự động) với chi phí thấp mà không cần đầu tư hạ tầng phức tạp</w:t>
            </w:r>
          </w:p>
        </w:tc>
        <w:tc>
          <w:tcPr>
            <w:tcW w:w="1843" w:type="dxa"/>
            <w:vAlign w:val="center"/>
          </w:tcPr>
          <w:p w14:paraId="3415E868" w14:textId="4AD20A1F" w:rsidR="006F1987" w:rsidRPr="00BB5F3A" w:rsidRDefault="006F1987" w:rsidP="006F198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47819A79" w14:textId="76DB255E" w:rsidR="006F1987" w:rsidRPr="00BB5F3A" w:rsidRDefault="006F1987" w:rsidP="006F198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520FF2BE" w14:textId="50358CBF" w:rsidR="006F1987" w:rsidRPr="00BB5F3A" w:rsidRDefault="006F1987" w:rsidP="006F198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48E0343F" w14:textId="7FD3CCC3" w:rsidR="006F1987" w:rsidRPr="00BB5F3A" w:rsidRDefault="006F1987" w:rsidP="006F1987">
            <w:pPr>
              <w:spacing w:after="0" w:line="240" w:lineRule="auto"/>
              <w:rPr>
                <w:rFonts w:ascii="Times New Roman" w:eastAsia="Times New Roman" w:hAnsi="Times New Roman" w:cs="Times New Roman"/>
                <w:sz w:val="28"/>
                <w:szCs w:val="28"/>
              </w:rPr>
            </w:pPr>
          </w:p>
        </w:tc>
      </w:tr>
      <w:tr w:rsidR="00BB5F3A" w:rsidRPr="00BB5F3A" w14:paraId="5A9FC469" w14:textId="77777777" w:rsidTr="00C97A61">
        <w:tc>
          <w:tcPr>
            <w:tcW w:w="846" w:type="dxa"/>
            <w:noWrap/>
            <w:vAlign w:val="center"/>
          </w:tcPr>
          <w:p w14:paraId="6D1EA04D" w14:textId="77777777" w:rsidR="006F1987" w:rsidRPr="00BB5F3A" w:rsidRDefault="006F1987" w:rsidP="003A1371">
            <w:pPr>
              <w:pStyle w:val="STT"/>
            </w:pPr>
          </w:p>
        </w:tc>
        <w:tc>
          <w:tcPr>
            <w:tcW w:w="5953" w:type="dxa"/>
            <w:vAlign w:val="center"/>
          </w:tcPr>
          <w:p w14:paraId="1F903994" w14:textId="1FA16D43" w:rsidR="006F1987" w:rsidRPr="00BB5F3A" w:rsidRDefault="006F1987" w:rsidP="006F1987">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Khuyến khích các tập đoàn công nghệ lớn của Việt Nam đầu tư phát triển các nền tảng </w:t>
            </w:r>
            <w:r w:rsidR="00937CAE">
              <w:rPr>
                <w:rFonts w:ascii="Times New Roman" w:eastAsia="Times New Roman" w:hAnsi="Times New Roman" w:cs="Times New Roman"/>
                <w:sz w:val="28"/>
                <w:szCs w:val="28"/>
              </w:rPr>
              <w:t>điện toán đám mây (</w:t>
            </w:r>
            <w:r w:rsidRPr="00BB5F3A">
              <w:rPr>
                <w:rFonts w:ascii="Times New Roman" w:eastAsia="Times New Roman" w:hAnsi="Times New Roman" w:cs="Times New Roman"/>
                <w:sz w:val="28"/>
                <w:szCs w:val="28"/>
              </w:rPr>
              <w:t>Cloud</w:t>
            </w:r>
            <w:r w:rsidR="00937CAE">
              <w:rPr>
                <w:rFonts w:ascii="Times New Roman" w:eastAsia="Times New Roman" w:hAnsi="Times New Roman" w:cs="Times New Roman"/>
                <w:sz w:val="28"/>
                <w:szCs w:val="28"/>
              </w:rPr>
              <w:t>)</w:t>
            </w:r>
            <w:r w:rsidRPr="00BB5F3A">
              <w:rPr>
                <w:rFonts w:ascii="Times New Roman" w:eastAsia="Times New Roman" w:hAnsi="Times New Roman" w:cs="Times New Roman"/>
                <w:sz w:val="28"/>
                <w:szCs w:val="28"/>
              </w:rPr>
              <w:t xml:space="preserve">, </w:t>
            </w:r>
            <w:r w:rsidR="00937CAE">
              <w:rPr>
                <w:rFonts w:ascii="Times New Roman" w:eastAsia="Times New Roman" w:hAnsi="Times New Roman" w:cs="Times New Roman"/>
                <w:sz w:val="28"/>
                <w:szCs w:val="28"/>
              </w:rPr>
              <w:t>trí tuệ nhân tạo (</w:t>
            </w:r>
            <w:r w:rsidRPr="00BB5F3A">
              <w:rPr>
                <w:rFonts w:ascii="Times New Roman" w:eastAsia="Times New Roman" w:hAnsi="Times New Roman" w:cs="Times New Roman"/>
                <w:sz w:val="28"/>
                <w:szCs w:val="28"/>
              </w:rPr>
              <w:t>AI</w:t>
            </w:r>
            <w:r w:rsidR="00937CAE">
              <w:rPr>
                <w:rFonts w:ascii="Times New Roman" w:eastAsia="Times New Roman" w:hAnsi="Times New Roman" w:cs="Times New Roman"/>
                <w:sz w:val="28"/>
                <w:szCs w:val="28"/>
              </w:rPr>
              <w:t>)</w:t>
            </w:r>
            <w:r w:rsidRPr="00BB5F3A">
              <w:rPr>
                <w:rFonts w:ascii="Times New Roman" w:eastAsia="Times New Roman" w:hAnsi="Times New Roman" w:cs="Times New Roman"/>
                <w:sz w:val="28"/>
                <w:szCs w:val="28"/>
              </w:rPr>
              <w:t xml:space="preserve">, </w:t>
            </w:r>
            <w:r w:rsidR="007F39AC">
              <w:rPr>
                <w:rFonts w:ascii="Times New Roman" w:eastAsia="Times New Roman" w:hAnsi="Times New Roman" w:cs="Times New Roman"/>
                <w:sz w:val="28"/>
                <w:szCs w:val="28"/>
              </w:rPr>
              <w:t>xử lý dữ liệu (</w:t>
            </w:r>
            <w:r w:rsidRPr="00BB5F3A">
              <w:rPr>
                <w:rFonts w:ascii="Times New Roman" w:eastAsia="Times New Roman" w:hAnsi="Times New Roman" w:cs="Times New Roman"/>
                <w:sz w:val="28"/>
                <w:szCs w:val="28"/>
              </w:rPr>
              <w:t>Data Engine</w:t>
            </w:r>
            <w:r w:rsidR="007F39AC">
              <w:rPr>
                <w:rFonts w:ascii="Times New Roman" w:eastAsia="Times New Roman" w:hAnsi="Times New Roman" w:cs="Times New Roman"/>
                <w:sz w:val="28"/>
                <w:szCs w:val="28"/>
              </w:rPr>
              <w:t>)</w:t>
            </w:r>
            <w:r w:rsidRPr="00BB5F3A">
              <w:rPr>
                <w:rFonts w:ascii="Times New Roman" w:eastAsia="Times New Roman" w:hAnsi="Times New Roman" w:cs="Times New Roman"/>
                <w:sz w:val="28"/>
                <w:szCs w:val="28"/>
              </w:rPr>
              <w:t xml:space="preserve"> nội địa. Mục tiêu là đảm bảo 100% dữ liệu thiết yếu của nền kinh tế được lưu trữ và xử lý tại Việt Nam.</w:t>
            </w:r>
          </w:p>
          <w:p w14:paraId="4AF89CC3" w14:textId="7AFDB868" w:rsidR="006F1987" w:rsidRPr="00BB5F3A" w:rsidRDefault="006F1987" w:rsidP="006F1987">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Ưu tiên doanh nghiệp trong nước cung cấp hạ tầng Cloud và AI dưới dạng dịch vụ, tạo thị trường cho công nghệ nội địa phát triển.</w:t>
            </w:r>
          </w:p>
        </w:tc>
        <w:tc>
          <w:tcPr>
            <w:tcW w:w="1843" w:type="dxa"/>
            <w:vAlign w:val="center"/>
          </w:tcPr>
          <w:p w14:paraId="3EA2C92B" w14:textId="67FC6129" w:rsidR="006F1987" w:rsidRPr="00BB5F3A" w:rsidRDefault="00CD2126" w:rsidP="006F198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060C58C8" w14:textId="4D61FDA1" w:rsidR="006F1987" w:rsidRPr="00BB5F3A" w:rsidRDefault="00CD2126" w:rsidP="006F198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22B6A230" w14:textId="6C7FF8B1" w:rsidR="006F1987" w:rsidRPr="00BB5F3A" w:rsidRDefault="00CD2126" w:rsidP="006F198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378C163" w14:textId="7B634E12" w:rsidR="006F1987" w:rsidRPr="00BB5F3A" w:rsidRDefault="006F1987" w:rsidP="006F1987">
            <w:pPr>
              <w:spacing w:after="0" w:line="240" w:lineRule="auto"/>
              <w:rPr>
                <w:rFonts w:ascii="Times New Roman" w:eastAsia="Times New Roman" w:hAnsi="Times New Roman" w:cs="Times New Roman"/>
                <w:sz w:val="28"/>
                <w:szCs w:val="28"/>
              </w:rPr>
            </w:pPr>
          </w:p>
        </w:tc>
      </w:tr>
      <w:tr w:rsidR="00BB5F3A" w:rsidRPr="00BB5F3A" w14:paraId="3F9F4DD2" w14:textId="77777777" w:rsidTr="00C97A61">
        <w:tc>
          <w:tcPr>
            <w:tcW w:w="846" w:type="dxa"/>
            <w:noWrap/>
            <w:vAlign w:val="center"/>
          </w:tcPr>
          <w:p w14:paraId="15AA4EF6" w14:textId="77777777" w:rsidR="003A1371" w:rsidRPr="00BB5F3A" w:rsidRDefault="003A1371" w:rsidP="003A1371">
            <w:pPr>
              <w:pStyle w:val="STT"/>
            </w:pPr>
          </w:p>
        </w:tc>
        <w:tc>
          <w:tcPr>
            <w:tcW w:w="5953" w:type="dxa"/>
            <w:vAlign w:val="center"/>
          </w:tcPr>
          <w:p w14:paraId="41A3E891" w14:textId="3B2749D9"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Thúc đẩy các ngành kinh tế số mới: Uu tiên phát triển các mô hình kinh tế số dựa trên công nghệ tiên tiến. Kinh tế vật lý số (Phygital): Ứng dụng công nghệ định danh số (Digital ID) và chuỗi khối (Blockchain) để số hóa các tài sản thực như di sản </w:t>
            </w:r>
            <w:r w:rsidRPr="00BB5F3A">
              <w:rPr>
                <w:rFonts w:ascii="Times New Roman" w:eastAsia="Times New Roman" w:hAnsi="Times New Roman" w:cs="Times New Roman"/>
                <w:sz w:val="28"/>
                <w:szCs w:val="28"/>
              </w:rPr>
              <w:lastRenderedPageBreak/>
              <w:t>văn hóa, nông sản OCOP, sản phẩm thủ công mỹ nghệ. Việc tạo ra các "phiên bản số" (Digital Twins) của sản phẩm vật lý giúp gia tăng giá trị, chống giả mạo và mở ra thị trường giao dịch toàn cầu cho văn hóa Việt Nam. Kinh tế bản sao số (Digital Twin Economy): Ứng dụng trong quy hoạch, bất động sản, quản lý cảng biển và logistics thông minh. Công nghệ tài chính (Fintech) thế hệ mới: Sử dụng trí tuệ nhân tạo (AI) và dữ liệu lớn (Big Data) để đánh giá rủi ro tín dụng dựa trên dữ liệu phi truyền thống, giúp mở rộng khả năng tiếp cận vốn cho người dân và doanh nghiệp nhỏ.</w:t>
            </w:r>
          </w:p>
        </w:tc>
        <w:tc>
          <w:tcPr>
            <w:tcW w:w="1843" w:type="dxa"/>
            <w:vAlign w:val="center"/>
          </w:tcPr>
          <w:p w14:paraId="481DDB2A" w14:textId="5517B70C"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Các bộ, ngành, địa phương</w:t>
            </w:r>
          </w:p>
        </w:tc>
        <w:tc>
          <w:tcPr>
            <w:tcW w:w="2268" w:type="dxa"/>
            <w:noWrap/>
            <w:vAlign w:val="center"/>
          </w:tcPr>
          <w:p w14:paraId="3C6DC7F4" w14:textId="09D621E0"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5A9CB27B" w14:textId="76DE5208"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48780687" w14:textId="2BB704D9"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299506B8" w14:textId="77777777" w:rsidTr="00C97A61">
        <w:tc>
          <w:tcPr>
            <w:tcW w:w="846" w:type="dxa"/>
            <w:noWrap/>
            <w:vAlign w:val="center"/>
          </w:tcPr>
          <w:p w14:paraId="5D7956E4" w14:textId="3A087FBD" w:rsidR="003A1371" w:rsidRPr="00BB5F3A" w:rsidRDefault="003A1371" w:rsidP="003A1371">
            <w:pPr>
              <w:pStyle w:val="STT"/>
            </w:pPr>
          </w:p>
        </w:tc>
        <w:tc>
          <w:tcPr>
            <w:tcW w:w="5953" w:type="dxa"/>
            <w:vAlign w:val="center"/>
          </w:tcPr>
          <w:p w14:paraId="13074E5C" w14:textId="1888F769"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Đẩy mạnh triển khai các nghị quyết, chương trình, kế hoạch, đề án, dự án phát triển kinh tế số.</w:t>
            </w:r>
          </w:p>
        </w:tc>
        <w:tc>
          <w:tcPr>
            <w:tcW w:w="1843" w:type="dxa"/>
            <w:vAlign w:val="center"/>
          </w:tcPr>
          <w:p w14:paraId="1A55D79F" w14:textId="73CC8768"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2268" w:type="dxa"/>
            <w:noWrap/>
            <w:vAlign w:val="center"/>
          </w:tcPr>
          <w:p w14:paraId="6A3DAB14" w14:textId="087397C5"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5AD90092" w14:textId="55922520"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1F7C6DE" w14:textId="2741B97F"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5AAF9F5B" w14:textId="77777777" w:rsidTr="00C97A61">
        <w:tc>
          <w:tcPr>
            <w:tcW w:w="846" w:type="dxa"/>
            <w:noWrap/>
            <w:vAlign w:val="center"/>
          </w:tcPr>
          <w:p w14:paraId="5847EFF4" w14:textId="77777777" w:rsidR="003A1371" w:rsidRPr="00BB5F3A" w:rsidRDefault="003A1371" w:rsidP="003A1371">
            <w:pPr>
              <w:pStyle w:val="STT"/>
            </w:pPr>
          </w:p>
        </w:tc>
        <w:tc>
          <w:tcPr>
            <w:tcW w:w="5953" w:type="dxa"/>
            <w:vAlign w:val="center"/>
          </w:tcPr>
          <w:p w14:paraId="5ACD41E6" w14:textId="6D3C1EAC"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0F6601BA" w14:textId="77777777" w:rsidR="003A1371" w:rsidRPr="00BB5F3A" w:rsidRDefault="003A1371" w:rsidP="003A1371">
            <w:pPr>
              <w:spacing w:after="0" w:line="240" w:lineRule="auto"/>
              <w:jc w:val="center"/>
              <w:rPr>
                <w:rFonts w:ascii="Times New Roman" w:eastAsia="Times New Roman" w:hAnsi="Times New Roman" w:cs="Times New Roman"/>
                <w:sz w:val="28"/>
                <w:szCs w:val="28"/>
              </w:rPr>
            </w:pPr>
          </w:p>
        </w:tc>
        <w:tc>
          <w:tcPr>
            <w:tcW w:w="2268" w:type="dxa"/>
            <w:noWrap/>
            <w:vAlign w:val="center"/>
          </w:tcPr>
          <w:p w14:paraId="575D08FF" w14:textId="77777777" w:rsidR="003A1371" w:rsidRPr="00BB5F3A" w:rsidRDefault="003A1371" w:rsidP="003A1371">
            <w:pPr>
              <w:spacing w:after="0" w:line="240" w:lineRule="auto"/>
              <w:rPr>
                <w:rFonts w:ascii="Times New Roman" w:eastAsia="Times New Roman" w:hAnsi="Times New Roman" w:cs="Times New Roman"/>
                <w:sz w:val="28"/>
                <w:szCs w:val="28"/>
              </w:rPr>
            </w:pPr>
          </w:p>
        </w:tc>
        <w:tc>
          <w:tcPr>
            <w:tcW w:w="1701" w:type="dxa"/>
            <w:noWrap/>
            <w:vAlign w:val="center"/>
          </w:tcPr>
          <w:p w14:paraId="272F02F8" w14:textId="77777777" w:rsidR="003A1371" w:rsidRPr="00BB5F3A" w:rsidRDefault="003A1371" w:rsidP="003A1371">
            <w:pPr>
              <w:spacing w:after="0" w:line="240" w:lineRule="auto"/>
              <w:jc w:val="center"/>
              <w:rPr>
                <w:rFonts w:ascii="Times New Roman" w:eastAsia="Times New Roman" w:hAnsi="Times New Roman" w:cs="Times New Roman"/>
                <w:sz w:val="28"/>
                <w:szCs w:val="28"/>
              </w:rPr>
            </w:pPr>
          </w:p>
        </w:tc>
        <w:tc>
          <w:tcPr>
            <w:tcW w:w="1355" w:type="dxa"/>
            <w:vAlign w:val="center"/>
          </w:tcPr>
          <w:p w14:paraId="51919FE3" w14:textId="7777777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708B087A" w14:textId="77777777" w:rsidTr="00C97A61">
        <w:tc>
          <w:tcPr>
            <w:tcW w:w="846" w:type="dxa"/>
            <w:noWrap/>
            <w:vAlign w:val="center"/>
          </w:tcPr>
          <w:p w14:paraId="4B14EDF7" w14:textId="40B718F3" w:rsidR="003A1371" w:rsidRPr="00BB5F3A" w:rsidRDefault="003A1371" w:rsidP="003A1371">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VIII.</w:t>
            </w:r>
          </w:p>
        </w:tc>
        <w:tc>
          <w:tcPr>
            <w:tcW w:w="5953" w:type="dxa"/>
            <w:vAlign w:val="center"/>
          </w:tcPr>
          <w:p w14:paraId="7CFA0C98" w14:textId="2149AFB1" w:rsidR="003A1371" w:rsidRPr="00BB5F3A" w:rsidRDefault="003A1371" w:rsidP="003A1371">
            <w:pPr>
              <w:pStyle w:val="Heading1"/>
            </w:pPr>
            <w:r w:rsidRPr="00BB5F3A">
              <w:t>PHÁT TRIỂN XÃ HỘI SỐ</w:t>
            </w:r>
          </w:p>
        </w:tc>
        <w:tc>
          <w:tcPr>
            <w:tcW w:w="1843" w:type="dxa"/>
            <w:vAlign w:val="center"/>
          </w:tcPr>
          <w:p w14:paraId="1FC22AB1" w14:textId="77777777" w:rsidR="003A1371" w:rsidRPr="00BB5F3A" w:rsidRDefault="003A1371" w:rsidP="003A1371">
            <w:pPr>
              <w:spacing w:after="0" w:line="240" w:lineRule="auto"/>
              <w:jc w:val="center"/>
              <w:rPr>
                <w:rFonts w:ascii="Times New Roman" w:eastAsia="Times New Roman" w:hAnsi="Times New Roman" w:cs="Times New Roman"/>
                <w:sz w:val="28"/>
                <w:szCs w:val="28"/>
              </w:rPr>
            </w:pPr>
          </w:p>
        </w:tc>
        <w:tc>
          <w:tcPr>
            <w:tcW w:w="2268" w:type="dxa"/>
            <w:noWrap/>
            <w:vAlign w:val="center"/>
          </w:tcPr>
          <w:p w14:paraId="76EC8B5C" w14:textId="77777777" w:rsidR="003A1371" w:rsidRPr="00BB5F3A" w:rsidRDefault="003A1371" w:rsidP="003A1371">
            <w:pPr>
              <w:spacing w:after="0" w:line="240" w:lineRule="auto"/>
              <w:rPr>
                <w:rFonts w:ascii="Times New Roman" w:eastAsia="Times New Roman" w:hAnsi="Times New Roman" w:cs="Times New Roman"/>
                <w:sz w:val="28"/>
                <w:szCs w:val="28"/>
              </w:rPr>
            </w:pPr>
          </w:p>
        </w:tc>
        <w:tc>
          <w:tcPr>
            <w:tcW w:w="1701" w:type="dxa"/>
            <w:noWrap/>
            <w:vAlign w:val="center"/>
          </w:tcPr>
          <w:p w14:paraId="6BAB3810" w14:textId="77777777" w:rsidR="003A1371" w:rsidRPr="00BB5F3A" w:rsidRDefault="003A1371" w:rsidP="003A1371">
            <w:pPr>
              <w:spacing w:after="0" w:line="240" w:lineRule="auto"/>
              <w:jc w:val="center"/>
              <w:rPr>
                <w:rFonts w:ascii="Times New Roman" w:eastAsia="Times New Roman" w:hAnsi="Times New Roman" w:cs="Times New Roman"/>
                <w:sz w:val="28"/>
                <w:szCs w:val="28"/>
              </w:rPr>
            </w:pPr>
          </w:p>
        </w:tc>
        <w:tc>
          <w:tcPr>
            <w:tcW w:w="1355" w:type="dxa"/>
            <w:vAlign w:val="center"/>
          </w:tcPr>
          <w:p w14:paraId="2292B088" w14:textId="7777777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251E129B" w14:textId="77777777" w:rsidTr="00C97A61">
        <w:tc>
          <w:tcPr>
            <w:tcW w:w="846" w:type="dxa"/>
            <w:noWrap/>
            <w:vAlign w:val="center"/>
          </w:tcPr>
          <w:p w14:paraId="215A229F" w14:textId="77777777" w:rsidR="003A1371" w:rsidRPr="00BB5F3A" w:rsidRDefault="003A1371" w:rsidP="003A1371">
            <w:pPr>
              <w:pStyle w:val="STT"/>
            </w:pPr>
          </w:p>
        </w:tc>
        <w:tc>
          <w:tcPr>
            <w:tcW w:w="5953" w:type="dxa"/>
            <w:vAlign w:val="center"/>
          </w:tcPr>
          <w:p w14:paraId="19EEF446" w14:textId="4F8E9440"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Ban hành Bộ Quy tắc ứng xử văn hóa trên không gian mạng</w:t>
            </w:r>
          </w:p>
        </w:tc>
        <w:tc>
          <w:tcPr>
            <w:tcW w:w="1843" w:type="dxa"/>
            <w:vAlign w:val="center"/>
          </w:tcPr>
          <w:p w14:paraId="7F1DD1FB" w14:textId="2BDA2CEC"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Văn hóa, Thể thao và Du lịch</w:t>
            </w:r>
          </w:p>
        </w:tc>
        <w:tc>
          <w:tcPr>
            <w:tcW w:w="2268" w:type="dxa"/>
            <w:noWrap/>
            <w:vAlign w:val="center"/>
          </w:tcPr>
          <w:p w14:paraId="360D7EFF" w14:textId="6BFA331F"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Công an</w:t>
            </w:r>
          </w:p>
        </w:tc>
        <w:tc>
          <w:tcPr>
            <w:tcW w:w="1701" w:type="dxa"/>
            <w:noWrap/>
            <w:vAlign w:val="center"/>
          </w:tcPr>
          <w:p w14:paraId="3ECDDD5F" w14:textId="7F4FF6F7" w:rsidR="003A1371" w:rsidRPr="00BB5F3A" w:rsidRDefault="002C26EF"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7AB24C17" w14:textId="1F760D9D"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7F6BBA1A" w14:textId="77777777" w:rsidTr="00C97A61">
        <w:tc>
          <w:tcPr>
            <w:tcW w:w="846" w:type="dxa"/>
            <w:noWrap/>
            <w:vAlign w:val="center"/>
          </w:tcPr>
          <w:p w14:paraId="6CA55680" w14:textId="77777777" w:rsidR="003A1371" w:rsidRPr="00BB5F3A" w:rsidRDefault="003A1371" w:rsidP="003A1371">
            <w:pPr>
              <w:pStyle w:val="STT"/>
            </w:pPr>
          </w:p>
        </w:tc>
        <w:tc>
          <w:tcPr>
            <w:tcW w:w="5953" w:type="dxa"/>
            <w:vAlign w:val="center"/>
          </w:tcPr>
          <w:p w14:paraId="1DF4504F" w14:textId="51600E0D"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Phổ cập công dân số, hình thành, phát triển ứng dụng công dân số của địa phương, tích hợp đa tiện ích, kết nối với VNeID</w:t>
            </w:r>
          </w:p>
        </w:tc>
        <w:tc>
          <w:tcPr>
            <w:tcW w:w="1843" w:type="dxa"/>
            <w:vAlign w:val="center"/>
          </w:tcPr>
          <w:p w14:paraId="40B99814" w14:textId="04238F4C"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UBND tỉnh, thành phố trực thuộc Trung ương</w:t>
            </w:r>
          </w:p>
        </w:tc>
        <w:tc>
          <w:tcPr>
            <w:tcW w:w="2268" w:type="dxa"/>
            <w:noWrap/>
            <w:vAlign w:val="center"/>
          </w:tcPr>
          <w:p w14:paraId="2B0C05A4" w14:textId="633D1BFE"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Công an</w:t>
            </w:r>
          </w:p>
        </w:tc>
        <w:tc>
          <w:tcPr>
            <w:tcW w:w="1701" w:type="dxa"/>
            <w:noWrap/>
            <w:vAlign w:val="center"/>
          </w:tcPr>
          <w:p w14:paraId="07413E45" w14:textId="32E81D68"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CFEA0CD" w14:textId="0EF4F6A9"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1E7555D6" w14:textId="77777777" w:rsidTr="00C97A61">
        <w:tc>
          <w:tcPr>
            <w:tcW w:w="846" w:type="dxa"/>
            <w:noWrap/>
            <w:vAlign w:val="center"/>
          </w:tcPr>
          <w:p w14:paraId="31EC2AEC" w14:textId="77777777" w:rsidR="003A1371" w:rsidRPr="00BB5F3A" w:rsidRDefault="003A1371" w:rsidP="003A1371">
            <w:pPr>
              <w:pStyle w:val="STT"/>
            </w:pPr>
          </w:p>
        </w:tc>
        <w:tc>
          <w:tcPr>
            <w:tcW w:w="5953" w:type="dxa"/>
            <w:vAlign w:val="center"/>
          </w:tcPr>
          <w:p w14:paraId="4C3780FE" w14:textId="7A3606FD"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Điều chỉnh, bổ sung chương trình đào tạo ở bậc sau đại học, đại học và dạy nghề gắn với công nghệ số như trí tuệ nhân tạo (AI), khoa học dữ liệu, dữ liệu lớn (Big Data), điện toán đám mây (Cloud Computing), Internet vạn vật (IoT), thực tế ảo/thực tế tăng cường (VR/AR), chuỗi khối (Blockchain), in ba chiều (3D Printing).</w:t>
            </w:r>
          </w:p>
        </w:tc>
        <w:tc>
          <w:tcPr>
            <w:tcW w:w="1843" w:type="dxa"/>
            <w:vAlign w:val="center"/>
          </w:tcPr>
          <w:p w14:paraId="085C6146" w14:textId="6537282C"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Giáo dục và Đào tạo</w:t>
            </w:r>
          </w:p>
        </w:tc>
        <w:tc>
          <w:tcPr>
            <w:tcW w:w="2268" w:type="dxa"/>
            <w:noWrap/>
            <w:vAlign w:val="center"/>
          </w:tcPr>
          <w:p w14:paraId="5B0C7B77" w14:textId="579A633E"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08E9778C" w14:textId="21B188F3" w:rsidR="003A1371" w:rsidRPr="00BB5F3A" w:rsidRDefault="00CC136C"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7F9BFE3D" w14:textId="66A774D4"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4D324542" w14:textId="77777777" w:rsidTr="00C97A61">
        <w:tc>
          <w:tcPr>
            <w:tcW w:w="846" w:type="dxa"/>
            <w:noWrap/>
            <w:vAlign w:val="center"/>
          </w:tcPr>
          <w:p w14:paraId="166AA6F8" w14:textId="77777777" w:rsidR="003A1371" w:rsidRPr="00BB5F3A" w:rsidRDefault="003A1371" w:rsidP="003A1371">
            <w:pPr>
              <w:pStyle w:val="STT"/>
            </w:pPr>
          </w:p>
        </w:tc>
        <w:tc>
          <w:tcPr>
            <w:tcW w:w="5953" w:type="dxa"/>
            <w:vAlign w:val="center"/>
          </w:tcPr>
          <w:p w14:paraId="149442BA" w14:textId="6FB78C4C"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Triển khai áp dụng mô hình giáo dục tích hợp khoa học - công nghệ - kỹ thuật - toán học và nghệ thuật, kinh doanh, doanh nghiệp (giáo dục STEAM/STEAM/STEAME), đào tạo tiếng Anh và kỹ năng sử dụng công nghệ thông tin, bảo đảm an toàn thông tin tại các cấp học. Thực hiện đào tạo, tập huấn hướng nghiệp để học sinh có các kỹ năng sẵn sàng cho môi trường số.</w:t>
            </w:r>
          </w:p>
        </w:tc>
        <w:tc>
          <w:tcPr>
            <w:tcW w:w="1843" w:type="dxa"/>
            <w:vAlign w:val="center"/>
          </w:tcPr>
          <w:p w14:paraId="16D089C1" w14:textId="6ED28347"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Giáo dục và Đào tạo</w:t>
            </w:r>
          </w:p>
        </w:tc>
        <w:tc>
          <w:tcPr>
            <w:tcW w:w="2268" w:type="dxa"/>
            <w:noWrap/>
            <w:vAlign w:val="center"/>
          </w:tcPr>
          <w:p w14:paraId="59415CB8" w14:textId="684D9423"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3B8EF41B" w14:textId="4D631855" w:rsidR="003A1371" w:rsidRPr="00BB5F3A" w:rsidRDefault="00CC136C"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763793E9" w14:textId="4139D523"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7D48E19B" w14:textId="77777777" w:rsidTr="00C97A61">
        <w:tc>
          <w:tcPr>
            <w:tcW w:w="846" w:type="dxa"/>
            <w:noWrap/>
            <w:vAlign w:val="center"/>
          </w:tcPr>
          <w:p w14:paraId="3B99A058" w14:textId="77777777" w:rsidR="003A1371" w:rsidRPr="00BB5F3A" w:rsidRDefault="003A1371" w:rsidP="00DC20EB">
            <w:pPr>
              <w:pStyle w:val="STT"/>
            </w:pPr>
          </w:p>
        </w:tc>
        <w:tc>
          <w:tcPr>
            <w:tcW w:w="5953" w:type="dxa"/>
            <w:vAlign w:val="center"/>
          </w:tcPr>
          <w:p w14:paraId="0FA9350D" w14:textId="2E84948D"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Triển khai sáng kiến về Làng số nhằm thúc đẩy thương mại điện tử nông sản, phát triển nông nghiệp thông minh, khám chữa bệnh từ </w:t>
            </w:r>
            <w:proofErr w:type="gramStart"/>
            <w:r w:rsidRPr="00BB5F3A">
              <w:rPr>
                <w:rFonts w:ascii="Times New Roman" w:eastAsia="Times New Roman" w:hAnsi="Times New Roman" w:cs="Times New Roman"/>
                <w:sz w:val="28"/>
                <w:szCs w:val="28"/>
              </w:rPr>
              <w:t>xa,…</w:t>
            </w:r>
            <w:proofErr w:type="gramEnd"/>
          </w:p>
        </w:tc>
        <w:tc>
          <w:tcPr>
            <w:tcW w:w="1843" w:type="dxa"/>
            <w:vAlign w:val="center"/>
          </w:tcPr>
          <w:p w14:paraId="6964E878" w14:textId="54F478F9"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Địa phương</w:t>
            </w:r>
          </w:p>
        </w:tc>
        <w:tc>
          <w:tcPr>
            <w:tcW w:w="2268" w:type="dxa"/>
            <w:noWrap/>
            <w:vAlign w:val="center"/>
          </w:tcPr>
          <w:p w14:paraId="5F373F00" w14:textId="41D1C405"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6578C30E" w14:textId="2759CC4F"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4DFEB0B" w14:textId="7777777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76FC7742" w14:textId="77777777" w:rsidTr="00C97A61">
        <w:tc>
          <w:tcPr>
            <w:tcW w:w="846" w:type="dxa"/>
            <w:noWrap/>
            <w:vAlign w:val="center"/>
          </w:tcPr>
          <w:p w14:paraId="7003E4A0" w14:textId="77777777" w:rsidR="003A1371" w:rsidRPr="00BB5F3A" w:rsidRDefault="003A1371" w:rsidP="00DC20EB">
            <w:pPr>
              <w:pStyle w:val="STT"/>
            </w:pPr>
          </w:p>
        </w:tc>
        <w:tc>
          <w:tcPr>
            <w:tcW w:w="5953" w:type="dxa"/>
            <w:vAlign w:val="center"/>
          </w:tcPr>
          <w:p w14:paraId="6066CEED" w14:textId="5E67B5FF"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Đẩy mạnh các hoạt động của Mạng lưới chuyển đổi số tại cơ sở, đặc biệt là các Tổ Công nghệ số cộng đồng; phát huy hiệu quả hoạt động của Tổ công nghệ số cộng đồng theo hướng xã hội hoá.</w:t>
            </w:r>
          </w:p>
        </w:tc>
        <w:tc>
          <w:tcPr>
            <w:tcW w:w="1843" w:type="dxa"/>
            <w:vAlign w:val="center"/>
          </w:tcPr>
          <w:p w14:paraId="631D3D3A" w14:textId="03C293F8"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Địa phương</w:t>
            </w:r>
          </w:p>
        </w:tc>
        <w:tc>
          <w:tcPr>
            <w:tcW w:w="2268" w:type="dxa"/>
            <w:noWrap/>
            <w:vAlign w:val="center"/>
          </w:tcPr>
          <w:p w14:paraId="73C2BFD2" w14:textId="3DDA1511" w:rsidR="003A1371" w:rsidRPr="00BB5F3A" w:rsidRDefault="003A1371"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1145CEC2" w14:textId="79335A7A"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E199882" w14:textId="7777777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5FA6C630" w14:textId="77777777" w:rsidTr="00C97A61">
        <w:tc>
          <w:tcPr>
            <w:tcW w:w="846" w:type="dxa"/>
            <w:noWrap/>
            <w:vAlign w:val="center"/>
          </w:tcPr>
          <w:p w14:paraId="5F6E947F" w14:textId="77777777" w:rsidR="003A1371" w:rsidRPr="00BB5F3A" w:rsidRDefault="003A1371" w:rsidP="00DC20EB">
            <w:pPr>
              <w:pStyle w:val="STT"/>
            </w:pPr>
          </w:p>
        </w:tc>
        <w:tc>
          <w:tcPr>
            <w:tcW w:w="5953" w:type="dxa"/>
            <w:vAlign w:val="center"/>
          </w:tcPr>
          <w:p w14:paraId="3043BA35" w14:textId="76FDA27C"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Triển khai chương trình "Bình dân học vụ số" để phổ cập kỹ năng cho người dân. Mỗi công dân </w:t>
            </w:r>
            <w:r w:rsidRPr="00BB5F3A">
              <w:rPr>
                <w:rFonts w:ascii="Times New Roman" w:eastAsia="Times New Roman" w:hAnsi="Times New Roman" w:cs="Times New Roman"/>
                <w:sz w:val="28"/>
                <w:szCs w:val="28"/>
              </w:rPr>
              <w:lastRenderedPageBreak/>
              <w:t>trưởng thành đều có danh tính số, tài khoản số và phương tiện số.</w:t>
            </w:r>
          </w:p>
        </w:tc>
        <w:tc>
          <w:tcPr>
            <w:tcW w:w="1843" w:type="dxa"/>
            <w:vAlign w:val="center"/>
          </w:tcPr>
          <w:p w14:paraId="314B5693" w14:textId="4F95FFAE" w:rsidR="003A1371" w:rsidRPr="00BB5F3A" w:rsidRDefault="00AA5D00"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Công an</w:t>
            </w:r>
          </w:p>
        </w:tc>
        <w:tc>
          <w:tcPr>
            <w:tcW w:w="2268" w:type="dxa"/>
            <w:noWrap/>
            <w:vAlign w:val="center"/>
          </w:tcPr>
          <w:p w14:paraId="32451EA5" w14:textId="40B9B285" w:rsidR="003A1371" w:rsidRPr="00BB5F3A" w:rsidRDefault="00AA5D00"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20B5603B" w14:textId="0B443C7C" w:rsidR="003A1371" w:rsidRPr="00BB5F3A" w:rsidRDefault="00AA5D00"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69398B6D" w14:textId="62B27DAC"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3CDA444C" w14:textId="77777777" w:rsidTr="00C97A61">
        <w:tc>
          <w:tcPr>
            <w:tcW w:w="846" w:type="dxa"/>
            <w:noWrap/>
            <w:vAlign w:val="center"/>
          </w:tcPr>
          <w:p w14:paraId="1C0E075E" w14:textId="77777777" w:rsidR="003A1371" w:rsidRPr="00BB5F3A" w:rsidRDefault="003A1371" w:rsidP="00DC20EB">
            <w:pPr>
              <w:pStyle w:val="STT"/>
            </w:pPr>
          </w:p>
        </w:tc>
        <w:tc>
          <w:tcPr>
            <w:tcW w:w="5953" w:type="dxa"/>
            <w:vAlign w:val="center"/>
          </w:tcPr>
          <w:p w14:paraId="613D5226" w14:textId="59FAE6A4"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xml:space="preserve">Xây dựng mạng xã hội Việt Nam </w:t>
            </w:r>
            <w:proofErr w:type="gramStart"/>
            <w:r w:rsidRPr="00BB5F3A">
              <w:rPr>
                <w:rFonts w:ascii="Times New Roman" w:eastAsia="Times New Roman" w:hAnsi="Times New Roman" w:cs="Times New Roman"/>
                <w:sz w:val="28"/>
                <w:szCs w:val="28"/>
              </w:rPr>
              <w:t>an</w:t>
            </w:r>
            <w:proofErr w:type="gramEnd"/>
            <w:r w:rsidRPr="00BB5F3A">
              <w:rPr>
                <w:rFonts w:ascii="Times New Roman" w:eastAsia="Times New Roman" w:hAnsi="Times New Roman" w:cs="Times New Roman"/>
                <w:sz w:val="28"/>
                <w:szCs w:val="28"/>
              </w:rPr>
              <w:t xml:space="preserve"> toàn, lành mạnh và bảo vệ các giá trị văn hóa trên môi trường mạng.</w:t>
            </w:r>
          </w:p>
        </w:tc>
        <w:tc>
          <w:tcPr>
            <w:tcW w:w="1843" w:type="dxa"/>
            <w:vAlign w:val="center"/>
          </w:tcPr>
          <w:p w14:paraId="08857411" w14:textId="03D6F3BB" w:rsidR="003A1371" w:rsidRPr="00BB5F3A" w:rsidRDefault="00736C1D"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Văn hóa, Thể thao và Du lịch</w:t>
            </w:r>
          </w:p>
        </w:tc>
        <w:tc>
          <w:tcPr>
            <w:tcW w:w="2268" w:type="dxa"/>
            <w:noWrap/>
            <w:vAlign w:val="center"/>
          </w:tcPr>
          <w:p w14:paraId="02C2781C" w14:textId="7F464844" w:rsidR="003A1371" w:rsidRPr="00BB5F3A" w:rsidRDefault="00736C1D"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Công an</w:t>
            </w:r>
          </w:p>
        </w:tc>
        <w:tc>
          <w:tcPr>
            <w:tcW w:w="1701" w:type="dxa"/>
            <w:noWrap/>
            <w:vAlign w:val="center"/>
          </w:tcPr>
          <w:p w14:paraId="79868C08" w14:textId="4E0BC6BF" w:rsidR="003A1371" w:rsidRPr="00BB5F3A" w:rsidRDefault="00736C1D"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9B70226" w14:textId="748C2724"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1A021038" w14:textId="77777777" w:rsidTr="00C97A61">
        <w:tc>
          <w:tcPr>
            <w:tcW w:w="846" w:type="dxa"/>
            <w:noWrap/>
            <w:vAlign w:val="center"/>
          </w:tcPr>
          <w:p w14:paraId="1C7ADEF2" w14:textId="77777777" w:rsidR="003A1371" w:rsidRPr="00BB5F3A" w:rsidRDefault="003A1371" w:rsidP="00DC20EB">
            <w:pPr>
              <w:pStyle w:val="STT"/>
            </w:pPr>
          </w:p>
        </w:tc>
        <w:tc>
          <w:tcPr>
            <w:tcW w:w="5953" w:type="dxa"/>
            <w:vAlign w:val="center"/>
          </w:tcPr>
          <w:p w14:paraId="30C79A65" w14:textId="11023A8C"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Triển khai mô hình "Học từ làm việc thực tế", liên kết giữa nhà trường và doanh nghiệp.</w:t>
            </w:r>
          </w:p>
        </w:tc>
        <w:tc>
          <w:tcPr>
            <w:tcW w:w="1843" w:type="dxa"/>
            <w:vAlign w:val="center"/>
          </w:tcPr>
          <w:p w14:paraId="747ADC2C" w14:textId="56E1AC8E" w:rsidR="003A1371" w:rsidRPr="00BB5F3A" w:rsidRDefault="00736C1D"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Giáo dục và Đào tạo</w:t>
            </w:r>
          </w:p>
        </w:tc>
        <w:tc>
          <w:tcPr>
            <w:tcW w:w="2268" w:type="dxa"/>
            <w:noWrap/>
            <w:vAlign w:val="center"/>
          </w:tcPr>
          <w:p w14:paraId="285D68C4" w14:textId="75A38277" w:rsidR="003A1371" w:rsidRPr="00BB5F3A" w:rsidRDefault="00DC20EB"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1701" w:type="dxa"/>
            <w:noWrap/>
            <w:vAlign w:val="center"/>
          </w:tcPr>
          <w:p w14:paraId="2288E685" w14:textId="29F171D3" w:rsidR="003A1371" w:rsidRPr="00BB5F3A" w:rsidRDefault="00DC20EB"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9004272" w14:textId="3FC6935A"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428348F1" w14:textId="77777777" w:rsidTr="00C97A61">
        <w:tc>
          <w:tcPr>
            <w:tcW w:w="846" w:type="dxa"/>
            <w:noWrap/>
            <w:vAlign w:val="center"/>
          </w:tcPr>
          <w:p w14:paraId="47A492F4" w14:textId="77777777" w:rsidR="003A1371" w:rsidRPr="00BB5F3A" w:rsidRDefault="003A1371" w:rsidP="00DC20EB">
            <w:pPr>
              <w:pStyle w:val="STT"/>
            </w:pPr>
          </w:p>
        </w:tc>
        <w:tc>
          <w:tcPr>
            <w:tcW w:w="5953" w:type="dxa"/>
            <w:vAlign w:val="center"/>
          </w:tcPr>
          <w:p w14:paraId="0FA66F8A" w14:textId="7AB4FFE1" w:rsidR="003A1371" w:rsidRPr="00BB5F3A" w:rsidRDefault="003A1371" w:rsidP="003A1371">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Thúc đẩy khám chữa bệnh từ xa và bệnh án điện tử thay thế bệnh án giấy. Dữ liệu sức khỏe được tích hợp vào VNeID hoặc ứng dụng y tế do Bộ Y tế phát triển.</w:t>
            </w:r>
          </w:p>
        </w:tc>
        <w:tc>
          <w:tcPr>
            <w:tcW w:w="1843" w:type="dxa"/>
            <w:vAlign w:val="center"/>
          </w:tcPr>
          <w:p w14:paraId="7F11ACE3" w14:textId="5B8FB51B" w:rsidR="003A1371" w:rsidRPr="00BB5F3A" w:rsidRDefault="00DC20EB"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Y tế</w:t>
            </w:r>
          </w:p>
        </w:tc>
        <w:tc>
          <w:tcPr>
            <w:tcW w:w="2268" w:type="dxa"/>
            <w:noWrap/>
            <w:vAlign w:val="center"/>
          </w:tcPr>
          <w:p w14:paraId="642283AA" w14:textId="6F87B9B1" w:rsidR="003A1371" w:rsidRPr="00BB5F3A" w:rsidRDefault="00DC20EB"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Công an</w:t>
            </w:r>
          </w:p>
        </w:tc>
        <w:tc>
          <w:tcPr>
            <w:tcW w:w="1701" w:type="dxa"/>
            <w:noWrap/>
            <w:vAlign w:val="center"/>
          </w:tcPr>
          <w:p w14:paraId="1B21ECB3" w14:textId="2776EAD0" w:rsidR="003A1371" w:rsidRPr="00BB5F3A" w:rsidRDefault="00DC20EB"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F823DA1" w14:textId="400FC68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3CA8157D" w14:textId="77777777" w:rsidTr="00C97A61">
        <w:tc>
          <w:tcPr>
            <w:tcW w:w="846" w:type="dxa"/>
            <w:noWrap/>
            <w:vAlign w:val="center"/>
          </w:tcPr>
          <w:p w14:paraId="1F192F9C" w14:textId="77777777" w:rsidR="00DC20EB" w:rsidRPr="00BB5F3A" w:rsidRDefault="00DC20EB" w:rsidP="00DC20EB">
            <w:pPr>
              <w:pStyle w:val="STT"/>
            </w:pPr>
          </w:p>
        </w:tc>
        <w:tc>
          <w:tcPr>
            <w:tcW w:w="5953" w:type="dxa"/>
            <w:vAlign w:val="center"/>
          </w:tcPr>
          <w:p w14:paraId="244423B4" w14:textId="77777777" w:rsidR="00DC20EB" w:rsidRPr="00BB5F3A" w:rsidRDefault="00DC20EB" w:rsidP="003A1371">
            <w:pPr>
              <w:spacing w:after="0" w:line="240" w:lineRule="auto"/>
              <w:jc w:val="both"/>
              <w:rPr>
                <w:rFonts w:ascii="Times New Roman" w:eastAsia="Times New Roman" w:hAnsi="Times New Roman" w:cs="Times New Roman"/>
                <w:sz w:val="28"/>
                <w:szCs w:val="28"/>
              </w:rPr>
            </w:pPr>
          </w:p>
        </w:tc>
        <w:tc>
          <w:tcPr>
            <w:tcW w:w="1843" w:type="dxa"/>
            <w:vAlign w:val="center"/>
          </w:tcPr>
          <w:p w14:paraId="651A746C" w14:textId="77777777" w:rsidR="00DC20EB" w:rsidRPr="00BB5F3A" w:rsidRDefault="00DC20EB" w:rsidP="003A1371">
            <w:pPr>
              <w:spacing w:after="0" w:line="240" w:lineRule="auto"/>
              <w:jc w:val="center"/>
              <w:rPr>
                <w:rFonts w:ascii="Times New Roman" w:eastAsia="Times New Roman" w:hAnsi="Times New Roman" w:cs="Times New Roman"/>
                <w:sz w:val="28"/>
                <w:szCs w:val="28"/>
              </w:rPr>
            </w:pPr>
          </w:p>
        </w:tc>
        <w:tc>
          <w:tcPr>
            <w:tcW w:w="2268" w:type="dxa"/>
            <w:noWrap/>
            <w:vAlign w:val="center"/>
          </w:tcPr>
          <w:p w14:paraId="42F150BD" w14:textId="77777777" w:rsidR="00DC20EB" w:rsidRPr="00BB5F3A" w:rsidRDefault="00DC20EB" w:rsidP="003A1371">
            <w:pPr>
              <w:spacing w:after="0" w:line="240" w:lineRule="auto"/>
              <w:rPr>
                <w:rFonts w:ascii="Times New Roman" w:eastAsia="Times New Roman" w:hAnsi="Times New Roman" w:cs="Times New Roman"/>
                <w:sz w:val="28"/>
                <w:szCs w:val="28"/>
              </w:rPr>
            </w:pPr>
          </w:p>
        </w:tc>
        <w:tc>
          <w:tcPr>
            <w:tcW w:w="1701" w:type="dxa"/>
            <w:noWrap/>
            <w:vAlign w:val="center"/>
          </w:tcPr>
          <w:p w14:paraId="3EB34604" w14:textId="77777777" w:rsidR="00DC20EB" w:rsidRPr="00BB5F3A" w:rsidRDefault="00DC20EB" w:rsidP="003A1371">
            <w:pPr>
              <w:spacing w:after="0" w:line="240" w:lineRule="auto"/>
              <w:jc w:val="center"/>
              <w:rPr>
                <w:rFonts w:ascii="Times New Roman" w:eastAsia="Times New Roman" w:hAnsi="Times New Roman" w:cs="Times New Roman"/>
                <w:sz w:val="28"/>
                <w:szCs w:val="28"/>
              </w:rPr>
            </w:pPr>
          </w:p>
        </w:tc>
        <w:tc>
          <w:tcPr>
            <w:tcW w:w="1355" w:type="dxa"/>
            <w:vAlign w:val="center"/>
          </w:tcPr>
          <w:p w14:paraId="7E91DBBE" w14:textId="77777777" w:rsidR="00DC20EB" w:rsidRPr="00BB5F3A" w:rsidRDefault="00DC20EB" w:rsidP="003A1371">
            <w:pPr>
              <w:spacing w:after="0" w:line="240" w:lineRule="auto"/>
              <w:rPr>
                <w:rFonts w:ascii="Times New Roman" w:eastAsia="Times New Roman" w:hAnsi="Times New Roman" w:cs="Times New Roman"/>
                <w:sz w:val="28"/>
                <w:szCs w:val="28"/>
              </w:rPr>
            </w:pPr>
          </w:p>
        </w:tc>
      </w:tr>
      <w:tr w:rsidR="00BB5F3A" w:rsidRPr="00BB5F3A" w14:paraId="42964424" w14:textId="77777777" w:rsidTr="00C97A61">
        <w:tc>
          <w:tcPr>
            <w:tcW w:w="846" w:type="dxa"/>
            <w:noWrap/>
            <w:vAlign w:val="center"/>
          </w:tcPr>
          <w:p w14:paraId="20D11D91" w14:textId="0F9983F9" w:rsidR="003A1371" w:rsidRPr="00BB5F3A" w:rsidRDefault="003A1371" w:rsidP="003A1371">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IX.</w:t>
            </w:r>
          </w:p>
        </w:tc>
        <w:tc>
          <w:tcPr>
            <w:tcW w:w="5953" w:type="dxa"/>
            <w:vAlign w:val="center"/>
          </w:tcPr>
          <w:p w14:paraId="11681739" w14:textId="58B2611E" w:rsidR="003A1371" w:rsidRPr="00BB5F3A" w:rsidRDefault="003A1371" w:rsidP="003A1371">
            <w:pPr>
              <w:pStyle w:val="Heading1"/>
            </w:pPr>
            <w:r w:rsidRPr="00BB5F3A">
              <w:t>MỘT SỐ LĨNH VỰC CẦN ƯU TIÊN CHUYỂN ĐỔI SỐ</w:t>
            </w:r>
          </w:p>
        </w:tc>
        <w:tc>
          <w:tcPr>
            <w:tcW w:w="1843" w:type="dxa"/>
            <w:vAlign w:val="center"/>
          </w:tcPr>
          <w:p w14:paraId="614FAD7D" w14:textId="77777777" w:rsidR="003A1371" w:rsidRPr="00BB5F3A" w:rsidRDefault="003A1371" w:rsidP="003A1371">
            <w:pPr>
              <w:spacing w:after="0" w:line="240" w:lineRule="auto"/>
              <w:jc w:val="center"/>
              <w:rPr>
                <w:rFonts w:ascii="Times New Roman" w:eastAsia="Times New Roman" w:hAnsi="Times New Roman" w:cs="Times New Roman"/>
                <w:sz w:val="28"/>
                <w:szCs w:val="28"/>
              </w:rPr>
            </w:pPr>
          </w:p>
        </w:tc>
        <w:tc>
          <w:tcPr>
            <w:tcW w:w="2268" w:type="dxa"/>
            <w:noWrap/>
            <w:vAlign w:val="center"/>
          </w:tcPr>
          <w:p w14:paraId="48BF6EB3" w14:textId="77777777" w:rsidR="003A1371" w:rsidRPr="00BB5F3A" w:rsidRDefault="003A1371" w:rsidP="003A1371">
            <w:pPr>
              <w:spacing w:after="0" w:line="240" w:lineRule="auto"/>
              <w:rPr>
                <w:rFonts w:ascii="Times New Roman" w:eastAsia="Times New Roman" w:hAnsi="Times New Roman" w:cs="Times New Roman"/>
                <w:sz w:val="28"/>
                <w:szCs w:val="28"/>
              </w:rPr>
            </w:pPr>
          </w:p>
        </w:tc>
        <w:tc>
          <w:tcPr>
            <w:tcW w:w="1701" w:type="dxa"/>
            <w:noWrap/>
            <w:vAlign w:val="center"/>
          </w:tcPr>
          <w:p w14:paraId="73069E25" w14:textId="77777777" w:rsidR="003A1371" w:rsidRPr="00BB5F3A" w:rsidRDefault="003A1371" w:rsidP="003A1371">
            <w:pPr>
              <w:spacing w:after="0" w:line="240" w:lineRule="auto"/>
              <w:jc w:val="center"/>
              <w:rPr>
                <w:rFonts w:ascii="Times New Roman" w:eastAsia="Times New Roman" w:hAnsi="Times New Roman" w:cs="Times New Roman"/>
                <w:sz w:val="28"/>
                <w:szCs w:val="28"/>
              </w:rPr>
            </w:pPr>
          </w:p>
        </w:tc>
        <w:tc>
          <w:tcPr>
            <w:tcW w:w="1355" w:type="dxa"/>
            <w:vAlign w:val="center"/>
          </w:tcPr>
          <w:p w14:paraId="5FEDD877" w14:textId="7777777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00A08A76" w14:textId="49688AFD" w:rsidTr="00C97A61">
        <w:tc>
          <w:tcPr>
            <w:tcW w:w="846" w:type="dxa"/>
            <w:noWrap/>
            <w:vAlign w:val="center"/>
          </w:tcPr>
          <w:p w14:paraId="57B2F8B0" w14:textId="5B211191" w:rsidR="003A1371" w:rsidRPr="00BB5F3A" w:rsidRDefault="003A1371" w:rsidP="003A1371">
            <w:pPr>
              <w:pStyle w:val="STT"/>
            </w:pPr>
          </w:p>
        </w:tc>
        <w:tc>
          <w:tcPr>
            <w:tcW w:w="5953" w:type="dxa"/>
            <w:vAlign w:val="center"/>
          </w:tcPr>
          <w:p w14:paraId="24FE4F25" w14:textId="5417B2BC" w:rsidR="003A1371" w:rsidRPr="00BB5F3A" w:rsidRDefault="003A1371" w:rsidP="003A1371">
            <w:pPr>
              <w:jc w:val="both"/>
              <w:rPr>
                <w:rFonts w:ascii="Times New Roman" w:hAnsi="Times New Roman" w:cs="Times New Roman"/>
                <w:b/>
                <w:bCs/>
                <w:sz w:val="28"/>
                <w:szCs w:val="28"/>
              </w:rPr>
            </w:pPr>
            <w:r w:rsidRPr="00BB5F3A">
              <w:rPr>
                <w:rFonts w:ascii="Times New Roman" w:hAnsi="Times New Roman" w:cs="Times New Roman"/>
                <w:b/>
                <w:bCs/>
                <w:sz w:val="28"/>
                <w:szCs w:val="28"/>
              </w:rPr>
              <w:t>Chuyển đổi số trong lĩnh vực y tế</w:t>
            </w:r>
          </w:p>
          <w:p w14:paraId="1004F54C" w14:textId="77777777" w:rsidR="00F10F54" w:rsidRPr="00BB5F3A" w:rsidRDefault="00F10F54" w:rsidP="00F10F54">
            <w:pPr>
              <w:jc w:val="both"/>
              <w:rPr>
                <w:rFonts w:ascii="Times New Roman" w:hAnsi="Times New Roman" w:cs="Times New Roman"/>
                <w:sz w:val="28"/>
                <w:szCs w:val="28"/>
              </w:rPr>
            </w:pPr>
            <w:r w:rsidRPr="00BB5F3A">
              <w:rPr>
                <w:rFonts w:ascii="Times New Roman" w:hAnsi="Times New Roman" w:cs="Times New Roman"/>
                <w:sz w:val="28"/>
                <w:szCs w:val="28"/>
              </w:rPr>
              <w:t xml:space="preserve">Chuyển đổi số ngành y tế cần tập trung kiến tạo một hệ sinh thái chăm sóc sức khỏe thông minh, chủ động và không giới hạn khoảng cách. Trọng tâm là phát triển nền tảng khám, chữa bệnh từ xa thế hệ mới, đảm bảo 100% cơ sở y tế được kết nối và vận hành bộ phận khám chữa bệnh từ xa. Giải pháp này không chỉ giúp giảm tải áp lực lên hạ tầng vật lý, hạn chế lây nhiễm chéo và tập trung đông người, mà còn xóa bỏ rào cản địa lý, giúp người dân tiếp </w:t>
            </w:r>
            <w:r w:rsidRPr="00BB5F3A">
              <w:rPr>
                <w:rFonts w:ascii="Times New Roman" w:hAnsi="Times New Roman" w:cs="Times New Roman"/>
                <w:sz w:val="28"/>
                <w:szCs w:val="28"/>
              </w:rPr>
              <w:lastRenderedPageBreak/>
              <w:t>cận dịch vụ y tế chất lượng cao một cách nhanh chóng và bình đẳng. Song song đó, cần thúc đẩy mô hình "Bệnh viện thông minh", nơi quy trình hành chính được tối ưu hóa hoàn toàn: sử dụng hồ sơ bệnh án điện tử thay thế bệnh án giấy, thanh toán viện phí không dùng tiền mặt và quản trị bệnh viện dựa trên dữ liệu thực.</w:t>
            </w:r>
          </w:p>
          <w:p w14:paraId="294330E3" w14:textId="77777777" w:rsidR="00F10F54" w:rsidRPr="00BB5F3A" w:rsidRDefault="00F10F54" w:rsidP="00F10F54">
            <w:pPr>
              <w:jc w:val="both"/>
              <w:rPr>
                <w:rFonts w:ascii="Times New Roman" w:hAnsi="Times New Roman" w:cs="Times New Roman"/>
                <w:sz w:val="28"/>
                <w:szCs w:val="28"/>
              </w:rPr>
            </w:pPr>
            <w:r w:rsidRPr="00BB5F3A">
              <w:rPr>
                <w:rFonts w:ascii="Times New Roman" w:hAnsi="Times New Roman" w:cs="Times New Roman"/>
                <w:sz w:val="28"/>
                <w:szCs w:val="28"/>
              </w:rPr>
              <w:t>Đặc biệt, để tạo ra bước nhảy vọt về chất lượng chuyên môn, ngành y tế cần tiên phong tích hợp các công nghệ lõi của cuộc Cách mạng công nghiệp 4.0. Cụ thể, ứng dụng Trí tuệ nhân tạo (AI) trong chẩn đoán hình ảnh, hỗ trợ ra quyết định lâm sàng và cá thể hóa phác đồ điều trị; khai thác Dữ liệu lớn (Big Data) để xây dựng Cơ sở dữ liệu quốc gia về y tế, phục vụ dự báo dịch bệnh và hoạch định chính sách; đồng thời triển khai công nghệ Chuỗi khối (Blockchain) để bảo mật tuyệt đối hồ sơ sức khỏe cá nhân và truy xuất nguồn gốc dược phẩm minh bạch.</w:t>
            </w:r>
          </w:p>
          <w:p w14:paraId="48C8FFB4" w14:textId="11B74ADC" w:rsidR="003A1371" w:rsidRPr="00BB5F3A" w:rsidRDefault="00F10F54" w:rsidP="00F10F54">
            <w:pPr>
              <w:spacing w:after="0" w:line="240" w:lineRule="auto"/>
              <w:jc w:val="both"/>
              <w:rPr>
                <w:rFonts w:ascii="Times New Roman" w:eastAsia="Times New Roman" w:hAnsi="Times New Roman" w:cs="Times New Roman"/>
                <w:sz w:val="28"/>
                <w:szCs w:val="28"/>
              </w:rPr>
            </w:pPr>
            <w:r w:rsidRPr="00BB5F3A">
              <w:rPr>
                <w:rFonts w:ascii="Times New Roman" w:hAnsi="Times New Roman" w:cs="Times New Roman"/>
                <w:sz w:val="28"/>
                <w:szCs w:val="28"/>
              </w:rPr>
              <w:t xml:space="preserve">Hoàn thiện hành lang pháp lý vững chắc, bao gồm cơ chế công nhận giá trị của đơn thuốc điện tử, khám chữa bệnh từ xa và chia sẻ dữ liệu y tế. Mục tiêu cuối cùng là hình thành một nền y tế tiên tiến, </w:t>
            </w:r>
            <w:r w:rsidRPr="00BB5F3A">
              <w:rPr>
                <w:rFonts w:ascii="Times New Roman" w:hAnsi="Times New Roman" w:cs="Times New Roman"/>
                <w:sz w:val="28"/>
                <w:szCs w:val="28"/>
              </w:rPr>
              <w:lastRenderedPageBreak/>
              <w:t>nơi người dân được thụ hưởng dịch vụ chăm sóc sức khỏe hiệu quả nhất với chi phí và thời gian tối ưu nhất.</w:t>
            </w:r>
          </w:p>
        </w:tc>
        <w:tc>
          <w:tcPr>
            <w:tcW w:w="1843" w:type="dxa"/>
            <w:vAlign w:val="center"/>
          </w:tcPr>
          <w:p w14:paraId="62067913" w14:textId="34090763" w:rsidR="003A1371" w:rsidRPr="00BB5F3A" w:rsidRDefault="003A1371"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Y tế</w:t>
            </w:r>
          </w:p>
        </w:tc>
        <w:tc>
          <w:tcPr>
            <w:tcW w:w="2268" w:type="dxa"/>
            <w:noWrap/>
            <w:vAlign w:val="center"/>
          </w:tcPr>
          <w:p w14:paraId="2D5FC231" w14:textId="05763066" w:rsidR="003A1371" w:rsidRPr="00BB5F3A" w:rsidRDefault="004F52EA" w:rsidP="003A1371">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w:t>
            </w:r>
            <w:r w:rsidR="003A1371" w:rsidRPr="00BB5F3A">
              <w:rPr>
                <w:rFonts w:ascii="Times New Roman" w:eastAsia="Times New Roman" w:hAnsi="Times New Roman" w:cs="Times New Roman"/>
                <w:sz w:val="28"/>
                <w:szCs w:val="28"/>
              </w:rPr>
              <w:t>ộ, ngành, địa phương</w:t>
            </w:r>
          </w:p>
        </w:tc>
        <w:tc>
          <w:tcPr>
            <w:tcW w:w="1701" w:type="dxa"/>
            <w:noWrap/>
            <w:vAlign w:val="center"/>
          </w:tcPr>
          <w:p w14:paraId="4DA9A80B" w14:textId="6AF612BB" w:rsidR="003A1371" w:rsidRPr="00BB5F3A" w:rsidRDefault="004F52EA" w:rsidP="003A1371">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4AA8F077" w14:textId="77777777" w:rsidR="003A1371" w:rsidRPr="00BB5F3A" w:rsidRDefault="003A1371" w:rsidP="003A1371">
            <w:pPr>
              <w:spacing w:after="0" w:line="240" w:lineRule="auto"/>
              <w:rPr>
                <w:rFonts w:ascii="Times New Roman" w:eastAsia="Times New Roman" w:hAnsi="Times New Roman" w:cs="Times New Roman"/>
                <w:sz w:val="28"/>
                <w:szCs w:val="28"/>
              </w:rPr>
            </w:pPr>
          </w:p>
        </w:tc>
      </w:tr>
      <w:tr w:rsidR="00BB5F3A" w:rsidRPr="00BB5F3A" w14:paraId="778E2782" w14:textId="73D88558" w:rsidTr="00C97A61">
        <w:tc>
          <w:tcPr>
            <w:tcW w:w="846" w:type="dxa"/>
            <w:noWrap/>
            <w:vAlign w:val="center"/>
          </w:tcPr>
          <w:p w14:paraId="29EC89E4" w14:textId="638D7435" w:rsidR="004F52EA" w:rsidRPr="00BB5F3A" w:rsidRDefault="004F52EA" w:rsidP="004F52EA">
            <w:pPr>
              <w:pStyle w:val="STT"/>
            </w:pPr>
          </w:p>
        </w:tc>
        <w:tc>
          <w:tcPr>
            <w:tcW w:w="5953" w:type="dxa"/>
            <w:vAlign w:val="center"/>
          </w:tcPr>
          <w:p w14:paraId="035728E2" w14:textId="1B2E96EF" w:rsidR="004F52EA" w:rsidRPr="00BB5F3A" w:rsidRDefault="004F52EA" w:rsidP="004F52EA">
            <w:pPr>
              <w:jc w:val="both"/>
              <w:rPr>
                <w:rFonts w:ascii="Times New Roman" w:hAnsi="Times New Roman" w:cs="Times New Roman"/>
                <w:b/>
                <w:bCs/>
                <w:sz w:val="28"/>
                <w:szCs w:val="28"/>
              </w:rPr>
            </w:pPr>
            <w:r w:rsidRPr="00BB5F3A">
              <w:rPr>
                <w:rFonts w:ascii="Times New Roman" w:hAnsi="Times New Roman" w:cs="Times New Roman"/>
                <w:b/>
                <w:bCs/>
                <w:sz w:val="28"/>
                <w:szCs w:val="28"/>
              </w:rPr>
              <w:t>Chuyển đổi số trong lĩnh vực giáo dục và đào tạo</w:t>
            </w:r>
          </w:p>
          <w:p w14:paraId="7272AC12" w14:textId="26508E2B" w:rsidR="004F52EA" w:rsidRPr="00BB5F3A" w:rsidRDefault="00815F61" w:rsidP="004F52EA">
            <w:pPr>
              <w:spacing w:after="0" w:line="240" w:lineRule="auto"/>
              <w:jc w:val="both"/>
              <w:rPr>
                <w:rFonts w:ascii="Times New Roman" w:eastAsia="Times New Roman" w:hAnsi="Times New Roman" w:cs="Times New Roman"/>
                <w:sz w:val="28"/>
                <w:szCs w:val="28"/>
              </w:rPr>
            </w:pPr>
            <w:r w:rsidRPr="00BB5F3A">
              <w:rPr>
                <w:rFonts w:ascii="Times New Roman" w:hAnsi="Times New Roman" w:cs="Times New Roman"/>
                <w:sz w:val="28"/>
                <w:szCs w:val="28"/>
              </w:rPr>
              <w:t xml:space="preserve">Trong lĩnh vực Giáo dục và Đào tạo, chuyển đổi số không chỉ là việc số hóa bài giảng mà là kiến tạo một hệ sinh thái "Giáo dục thông minh" và "Học tập suốt đời". Trọng tâm là phát triển các nền tảng EdTech thế hệ mới, ứng dụng Trí tuệ nhân tạo (AI) và Học máy (Machine Learning) để triển khai mô hình "Học tập thích ứng" (Adaptive Learning) – nơi lộ trình đào tạo được cá nhân hóa tối đa theo năng lực từng người học. Bên cạnh việc xây dựng kho tài nguyên số mở dùng chung, cần tiên phong đưa công nghệ Thực tế ảo/Thực tế tăng cường (VR/AR) và Metaverse vào giảng dạy để nâng cao trải nghiệm thực hành trực quan. Đồng thời, nghiên cứu ứng dụng công nghệ Chuỗi khối (Blockchain) trong việc cấp phát, lưu trữ và xác thực văn bằng, chứng chỉ, đảm bảo tính minh bạch và khả năng liên thông quốc tế. </w:t>
            </w:r>
          </w:p>
        </w:tc>
        <w:tc>
          <w:tcPr>
            <w:tcW w:w="1843" w:type="dxa"/>
            <w:vAlign w:val="center"/>
          </w:tcPr>
          <w:p w14:paraId="34401561" w14:textId="2DDE97BE"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Giáo dục và Đào tạo</w:t>
            </w:r>
          </w:p>
        </w:tc>
        <w:tc>
          <w:tcPr>
            <w:tcW w:w="2268" w:type="dxa"/>
            <w:noWrap/>
            <w:vAlign w:val="center"/>
          </w:tcPr>
          <w:p w14:paraId="1980FC96" w14:textId="15ADC6F3"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0466D1E0" w14:textId="46B60456"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54806E37"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26497139" w14:textId="02FFB1F2" w:rsidTr="00C97A61">
        <w:tc>
          <w:tcPr>
            <w:tcW w:w="846" w:type="dxa"/>
            <w:noWrap/>
            <w:vAlign w:val="center"/>
          </w:tcPr>
          <w:p w14:paraId="238E9BB7" w14:textId="65E386C6" w:rsidR="004F52EA" w:rsidRPr="00BB5F3A" w:rsidRDefault="004F52EA" w:rsidP="004F52EA">
            <w:pPr>
              <w:pStyle w:val="STT"/>
            </w:pPr>
          </w:p>
        </w:tc>
        <w:tc>
          <w:tcPr>
            <w:tcW w:w="5953" w:type="dxa"/>
            <w:vAlign w:val="center"/>
          </w:tcPr>
          <w:p w14:paraId="21206D50" w14:textId="77777777" w:rsidR="004F52EA" w:rsidRPr="00BB5F3A" w:rsidRDefault="004F52EA" w:rsidP="004F52EA">
            <w:pPr>
              <w:jc w:val="both"/>
              <w:rPr>
                <w:rFonts w:ascii="Times New Roman" w:hAnsi="Times New Roman" w:cs="Times New Roman"/>
                <w:b/>
                <w:bCs/>
                <w:sz w:val="28"/>
                <w:szCs w:val="28"/>
              </w:rPr>
            </w:pPr>
            <w:r w:rsidRPr="00BB5F3A">
              <w:rPr>
                <w:rFonts w:ascii="Times New Roman" w:hAnsi="Times New Roman" w:cs="Times New Roman"/>
                <w:b/>
                <w:bCs/>
                <w:sz w:val="28"/>
                <w:szCs w:val="28"/>
              </w:rPr>
              <w:t xml:space="preserve">Chuyển đổi số trong lĩnh vực tài chính </w:t>
            </w:r>
          </w:p>
          <w:p w14:paraId="30F88E21" w14:textId="644DA4E5" w:rsidR="004F52EA" w:rsidRPr="00BB5F3A" w:rsidRDefault="00B7716A" w:rsidP="004F52EA">
            <w:pPr>
              <w:jc w:val="both"/>
              <w:rPr>
                <w:rFonts w:ascii="Times New Roman" w:hAnsi="Times New Roman" w:cs="Times New Roman"/>
                <w:sz w:val="28"/>
                <w:szCs w:val="28"/>
              </w:rPr>
            </w:pPr>
            <w:r w:rsidRPr="00BB5F3A">
              <w:rPr>
                <w:rFonts w:ascii="Times New Roman" w:hAnsi="Times New Roman" w:cs="Times New Roman"/>
                <w:sz w:val="28"/>
                <w:szCs w:val="28"/>
              </w:rPr>
              <w:t xml:space="preserve">Trọng tâm của chuyển đổi số ngành </w:t>
            </w:r>
            <w:r w:rsidR="00B65CFC" w:rsidRPr="00BB5F3A">
              <w:rPr>
                <w:rFonts w:ascii="Times New Roman" w:hAnsi="Times New Roman" w:cs="Times New Roman"/>
                <w:sz w:val="28"/>
                <w:szCs w:val="28"/>
              </w:rPr>
              <w:t>t</w:t>
            </w:r>
            <w:r w:rsidRPr="00BB5F3A">
              <w:rPr>
                <w:rFonts w:ascii="Times New Roman" w:hAnsi="Times New Roman" w:cs="Times New Roman"/>
                <w:sz w:val="28"/>
                <w:szCs w:val="28"/>
              </w:rPr>
              <w:t xml:space="preserve">ài chính là thiết lập một nền tảng tài chính số quốc gia hiện đại, bền </w:t>
            </w:r>
            <w:r w:rsidRPr="00BB5F3A">
              <w:rPr>
                <w:rFonts w:ascii="Times New Roman" w:hAnsi="Times New Roman" w:cs="Times New Roman"/>
                <w:sz w:val="28"/>
                <w:szCs w:val="28"/>
              </w:rPr>
              <w:lastRenderedPageBreak/>
              <w:t>vững và có khả năng tương thích quốc tế. Đối với khối quản lý nhà nước (Thuế, Hải quan, Kho bạc, Chứng khoán), cần chuyển dịch sang mô hình quản lý dựa trên dữ liệu (Data-driven governance). Cụ thể, ứng dụng triệt để Dữ liệu lớn (Big Data) và Trí tuệ nhân tạo (AI) để phân tích hành vi, tự động hóa quy trình kiểm soát, nhận diện rủi ro và phát hiện gian lận thương mại/thuế theo thời gian thực (Real-time monitoring). Đồng thời, nghiên cứu ứng dụng công nghệ Chuỗi khối (Blockchain) trong quản lý hóa đơn điện tử và giao dịch chứng khoán để đảm bảo tính bất biến, minh bạch và chống giả mạo tuyệt đối.</w:t>
            </w:r>
          </w:p>
        </w:tc>
        <w:tc>
          <w:tcPr>
            <w:tcW w:w="1843" w:type="dxa"/>
            <w:vAlign w:val="center"/>
          </w:tcPr>
          <w:p w14:paraId="4A7148E0" w14:textId="1C9E9F9F"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Tài chính</w:t>
            </w:r>
          </w:p>
        </w:tc>
        <w:tc>
          <w:tcPr>
            <w:tcW w:w="2268" w:type="dxa"/>
            <w:noWrap/>
            <w:vAlign w:val="center"/>
          </w:tcPr>
          <w:p w14:paraId="77059EC0" w14:textId="5CB292E4"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2DA822BD" w14:textId="49BA24C5"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265A3FAC"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0E67506D" w14:textId="77777777" w:rsidTr="00C97A61">
        <w:tc>
          <w:tcPr>
            <w:tcW w:w="846" w:type="dxa"/>
            <w:noWrap/>
            <w:vAlign w:val="center"/>
          </w:tcPr>
          <w:p w14:paraId="0F2CECA9" w14:textId="77777777" w:rsidR="004F52EA" w:rsidRPr="00BB5F3A" w:rsidRDefault="004F52EA" w:rsidP="004F52EA">
            <w:pPr>
              <w:pStyle w:val="STT"/>
            </w:pPr>
          </w:p>
        </w:tc>
        <w:tc>
          <w:tcPr>
            <w:tcW w:w="5953" w:type="dxa"/>
            <w:vAlign w:val="center"/>
          </w:tcPr>
          <w:p w14:paraId="3C4355BA" w14:textId="77777777" w:rsidR="004F52EA" w:rsidRPr="00BB5F3A" w:rsidRDefault="004F52EA" w:rsidP="004F52EA">
            <w:pPr>
              <w:jc w:val="both"/>
              <w:rPr>
                <w:rFonts w:ascii="Times New Roman" w:hAnsi="Times New Roman" w:cs="Times New Roman"/>
                <w:b/>
                <w:bCs/>
                <w:sz w:val="28"/>
                <w:szCs w:val="28"/>
              </w:rPr>
            </w:pPr>
            <w:r w:rsidRPr="00BB5F3A">
              <w:rPr>
                <w:rFonts w:ascii="Times New Roman" w:hAnsi="Times New Roman" w:cs="Times New Roman"/>
                <w:b/>
                <w:bCs/>
                <w:sz w:val="28"/>
                <w:szCs w:val="28"/>
              </w:rPr>
              <w:t>Chuyển đổi số trong lĩnh vực ngân hàng</w:t>
            </w:r>
          </w:p>
          <w:p w14:paraId="450F6F1A" w14:textId="77777777" w:rsidR="00CC1969" w:rsidRPr="00BB5F3A" w:rsidRDefault="00CC1969" w:rsidP="00CC1969">
            <w:pPr>
              <w:jc w:val="both"/>
              <w:rPr>
                <w:rFonts w:ascii="Times New Roman" w:hAnsi="Times New Roman" w:cs="Times New Roman"/>
                <w:sz w:val="28"/>
                <w:szCs w:val="28"/>
              </w:rPr>
            </w:pPr>
            <w:r w:rsidRPr="00BB5F3A">
              <w:rPr>
                <w:rFonts w:ascii="Times New Roman" w:hAnsi="Times New Roman" w:cs="Times New Roman"/>
                <w:sz w:val="28"/>
                <w:szCs w:val="28"/>
              </w:rPr>
              <w:t xml:space="preserve">Chuyển đổi số trong hệ thống ngân hàng thương mại không chỉ dừng lại ở việc số hóa quy trình, mà phải hướng tới mô hình "Ngân hàng mở". Trọng tâm là xây dựng hệ sinh thái tài chính đa dạng, nơi các ngân hàng mở giao diện lập trình ứng dụng (Open API) để kết nối sâu rộng với các công ty Fintech và trung gian thanh toán. Sự cộng sinh này giúp kiến tạo các kênh phân phối đa điểm chạm, cho </w:t>
            </w:r>
            <w:r w:rsidRPr="00BB5F3A">
              <w:rPr>
                <w:rFonts w:ascii="Times New Roman" w:hAnsi="Times New Roman" w:cs="Times New Roman"/>
                <w:sz w:val="28"/>
                <w:szCs w:val="28"/>
              </w:rPr>
              <w:lastRenderedPageBreak/>
              <w:t>phép sáng tạo ra các dịch vụ tài chính mới và cá nhân hóa theo nhu cầu khách hàng.</w:t>
            </w:r>
          </w:p>
          <w:p w14:paraId="7C26241E" w14:textId="77777777" w:rsidR="00CC1969" w:rsidRPr="00BB5F3A" w:rsidRDefault="00CC1969" w:rsidP="00CC1969">
            <w:pPr>
              <w:jc w:val="both"/>
              <w:rPr>
                <w:rFonts w:ascii="Times New Roman" w:hAnsi="Times New Roman" w:cs="Times New Roman"/>
                <w:sz w:val="28"/>
                <w:szCs w:val="28"/>
              </w:rPr>
            </w:pPr>
            <w:r w:rsidRPr="00BB5F3A">
              <w:rPr>
                <w:rFonts w:ascii="Times New Roman" w:hAnsi="Times New Roman" w:cs="Times New Roman"/>
                <w:sz w:val="28"/>
                <w:szCs w:val="28"/>
              </w:rPr>
              <w:t>Đối với mục tiêu quốc gia về phổ cập tài chính số, công nghệ phải đóng vai trò tiên phong trong việc xóa bỏ "vùng trắng" dịch vụ ngân hàng. Triển khai các mô hình tài chính phi tập trung được kiểm soát, đưa dịch vụ ngân hàng tiếp cận người dân vùng sâu, vùng xa, biên giới, hải đảo – nhóm đối tượng chưa có tài khoản ngân hàng. Các giải pháp như thanh toán di động ngoại tuyến và cho vay ngang hàng minh bạch trên nền tảng chuỗi khối (Blockchain) sẽ là chìa khóa để thu hẹp khoảng cách này.</w:t>
            </w:r>
          </w:p>
          <w:p w14:paraId="497FB6E2" w14:textId="4704E251" w:rsidR="004F52EA" w:rsidRPr="00BB5F3A" w:rsidRDefault="00CC1969" w:rsidP="00CC1969">
            <w:pPr>
              <w:jc w:val="both"/>
              <w:rPr>
                <w:rFonts w:ascii="Times New Roman" w:hAnsi="Times New Roman" w:cs="Times New Roman"/>
                <w:sz w:val="28"/>
                <w:szCs w:val="28"/>
              </w:rPr>
            </w:pPr>
            <w:r w:rsidRPr="00BB5F3A">
              <w:rPr>
                <w:rFonts w:ascii="Times New Roman" w:hAnsi="Times New Roman" w:cs="Times New Roman"/>
                <w:sz w:val="28"/>
                <w:szCs w:val="28"/>
              </w:rPr>
              <w:t>Thay đổi tư duy chấm điểm tín dụng truyền thống bằng mô hình chấm điểm tín dụng tin cậy dựa trên dữ liệu lớn và AI, giúp mở rộng cơ hội vay vốn cho người dân và doanh nghiệp nhỏ, đẩy lùi tín dụng bất hợp pháp và tạo động lực phát triển kinh tế bao trùm.</w:t>
            </w:r>
          </w:p>
        </w:tc>
        <w:tc>
          <w:tcPr>
            <w:tcW w:w="1843" w:type="dxa"/>
            <w:vAlign w:val="center"/>
          </w:tcPr>
          <w:p w14:paraId="4397CB60" w14:textId="08A1ADE6"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Ngân hàng Nhà nước Việt Nam</w:t>
            </w:r>
          </w:p>
        </w:tc>
        <w:tc>
          <w:tcPr>
            <w:tcW w:w="2268" w:type="dxa"/>
            <w:noWrap/>
            <w:vAlign w:val="center"/>
          </w:tcPr>
          <w:p w14:paraId="31620275" w14:textId="15785445"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 Bộ Công an, các tổ chức tín dụng</w:t>
            </w:r>
          </w:p>
        </w:tc>
        <w:tc>
          <w:tcPr>
            <w:tcW w:w="1701" w:type="dxa"/>
            <w:noWrap/>
            <w:vAlign w:val="center"/>
          </w:tcPr>
          <w:p w14:paraId="18052184" w14:textId="1BBE3BB0" w:rsidR="004F52EA" w:rsidRPr="00BB5F3A" w:rsidRDefault="00776277"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17E384B8"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7BC3FEE0" w14:textId="5D756D26" w:rsidTr="00C97A61">
        <w:tc>
          <w:tcPr>
            <w:tcW w:w="846" w:type="dxa"/>
            <w:noWrap/>
            <w:vAlign w:val="center"/>
          </w:tcPr>
          <w:p w14:paraId="6A8952E6" w14:textId="100E0615" w:rsidR="00776277" w:rsidRPr="00BB5F3A" w:rsidRDefault="00776277" w:rsidP="00776277">
            <w:pPr>
              <w:pStyle w:val="STT"/>
            </w:pPr>
          </w:p>
        </w:tc>
        <w:tc>
          <w:tcPr>
            <w:tcW w:w="5953" w:type="dxa"/>
            <w:vAlign w:val="center"/>
          </w:tcPr>
          <w:p w14:paraId="6E1B73AE" w14:textId="6BF04AD2" w:rsidR="00776277" w:rsidRPr="00BB5F3A" w:rsidRDefault="00776277" w:rsidP="00776277">
            <w:pPr>
              <w:jc w:val="both"/>
              <w:rPr>
                <w:rFonts w:ascii="Times New Roman" w:hAnsi="Times New Roman" w:cs="Times New Roman"/>
                <w:b/>
                <w:bCs/>
                <w:sz w:val="28"/>
                <w:szCs w:val="28"/>
              </w:rPr>
            </w:pPr>
            <w:r w:rsidRPr="00BB5F3A">
              <w:rPr>
                <w:rFonts w:ascii="Times New Roman" w:hAnsi="Times New Roman" w:cs="Times New Roman"/>
                <w:b/>
                <w:bCs/>
                <w:sz w:val="28"/>
                <w:szCs w:val="28"/>
              </w:rPr>
              <w:t>Chuyển đổi số trong lĩnh vực nông nghiệp</w:t>
            </w:r>
          </w:p>
          <w:p w14:paraId="75D9D12B" w14:textId="77777777" w:rsidR="006D571D" w:rsidRPr="00BB5F3A" w:rsidRDefault="006D571D" w:rsidP="006D571D">
            <w:pPr>
              <w:jc w:val="both"/>
              <w:rPr>
                <w:rFonts w:ascii="Times New Roman" w:hAnsi="Times New Roman" w:cs="Times New Roman"/>
                <w:sz w:val="28"/>
                <w:szCs w:val="28"/>
              </w:rPr>
            </w:pPr>
            <w:r w:rsidRPr="00BB5F3A">
              <w:rPr>
                <w:rFonts w:ascii="Times New Roman" w:hAnsi="Times New Roman" w:cs="Times New Roman"/>
                <w:sz w:val="28"/>
                <w:szCs w:val="28"/>
              </w:rPr>
              <w:t xml:space="preserve">Phát triển nông nghiệp công nghệ cao theo hướng chú trọng nông nghiệp thông minh, nông nghiệp chính xác dựa trên Internet vạn vật (IoT) và dữ liệu </w:t>
            </w:r>
            <w:r w:rsidRPr="00BB5F3A">
              <w:rPr>
                <w:rFonts w:ascii="Times New Roman" w:hAnsi="Times New Roman" w:cs="Times New Roman"/>
                <w:sz w:val="28"/>
                <w:szCs w:val="28"/>
              </w:rPr>
              <w:lastRenderedPageBreak/>
              <w:t>lớn (big data), tăng tỷ trọng của nông nghiệp công nghệ số trong nền kinh tế.</w:t>
            </w:r>
          </w:p>
          <w:p w14:paraId="403A45F3" w14:textId="77777777" w:rsidR="006D571D" w:rsidRPr="00BB5F3A" w:rsidRDefault="006D571D" w:rsidP="006D571D">
            <w:pPr>
              <w:jc w:val="both"/>
              <w:rPr>
                <w:rFonts w:ascii="Times New Roman" w:hAnsi="Times New Roman" w:cs="Times New Roman"/>
                <w:sz w:val="28"/>
                <w:szCs w:val="28"/>
              </w:rPr>
            </w:pPr>
            <w:r w:rsidRPr="00BB5F3A">
              <w:rPr>
                <w:rFonts w:ascii="Times New Roman" w:hAnsi="Times New Roman" w:cs="Times New Roman"/>
                <w:sz w:val="28"/>
                <w:szCs w:val="28"/>
              </w:rPr>
              <w:t>Thực hiện chuyển đổi số trong nông nghiệp dựa trên nền tảng dữ liệu. Tập trung xây dựng các hệ thống dữ liệu lớn của ngành như về đất đai, cây trồng, vật nuôi, thủy sản. Xây dựng mạng lưới quan sát, giám sát tích hợp trên không và mặt đất phục vụ các hoạt động nông nghiệp. Thúc đẩy cung cấp thông tin về môi trường, thời tiết, chất lượng đất đai để người nông dân nâng cao năng suất và chất lượng cây trồng, hỗ trợ chia sẻ các thiết bị nông nghiệp qua các nền tảng số.</w:t>
            </w:r>
          </w:p>
          <w:p w14:paraId="169A4157" w14:textId="77777777" w:rsidR="006D571D" w:rsidRPr="00BB5F3A" w:rsidRDefault="006D571D" w:rsidP="006D571D">
            <w:pPr>
              <w:jc w:val="both"/>
              <w:rPr>
                <w:rFonts w:ascii="Times New Roman" w:hAnsi="Times New Roman" w:cs="Times New Roman"/>
                <w:sz w:val="28"/>
                <w:szCs w:val="28"/>
              </w:rPr>
            </w:pPr>
            <w:r w:rsidRPr="00BB5F3A">
              <w:rPr>
                <w:rFonts w:ascii="Times New Roman" w:hAnsi="Times New Roman" w:cs="Times New Roman"/>
                <w:sz w:val="28"/>
                <w:szCs w:val="28"/>
              </w:rPr>
              <w:t xml:space="preserve">Ứng dụng công nghệ số để tự động hóa các quy trình sản xuất, kinh doanh; quản lý, giám sát nguồn gốc, chuỗi cung ứng sản phẩm, bảo đảm nhanh chóng, minh bạch, chính xác, </w:t>
            </w:r>
            <w:proofErr w:type="gramStart"/>
            <w:r w:rsidRPr="00BB5F3A">
              <w:rPr>
                <w:rFonts w:ascii="Times New Roman" w:hAnsi="Times New Roman" w:cs="Times New Roman"/>
                <w:sz w:val="28"/>
                <w:szCs w:val="28"/>
              </w:rPr>
              <w:t>an</w:t>
            </w:r>
            <w:proofErr w:type="gramEnd"/>
            <w:r w:rsidRPr="00BB5F3A">
              <w:rPr>
                <w:rFonts w:ascii="Times New Roman" w:hAnsi="Times New Roman" w:cs="Times New Roman"/>
                <w:sz w:val="28"/>
                <w:szCs w:val="28"/>
              </w:rPr>
              <w:t xml:space="preserve"> toàn, vệ sinh thực phẩm. </w:t>
            </w:r>
          </w:p>
          <w:p w14:paraId="313E2E6D" w14:textId="36C953B7" w:rsidR="00776277" w:rsidRPr="00BB5F3A" w:rsidRDefault="006D571D" w:rsidP="006D571D">
            <w:pPr>
              <w:jc w:val="both"/>
              <w:rPr>
                <w:rFonts w:ascii="Times New Roman" w:hAnsi="Times New Roman" w:cs="Times New Roman"/>
                <w:sz w:val="28"/>
                <w:szCs w:val="28"/>
              </w:rPr>
            </w:pPr>
            <w:r w:rsidRPr="00BB5F3A">
              <w:rPr>
                <w:rFonts w:ascii="Times New Roman" w:hAnsi="Times New Roman" w:cs="Times New Roman"/>
                <w:sz w:val="28"/>
                <w:szCs w:val="28"/>
              </w:rPr>
              <w:t xml:space="preserve">Xây dựng, triển khai Chương trình chuyển đổi số cho người nông dân. Mỗi nông dân là một thương nhân, mỗi hợp tác xã là một doanh nghiệp ứng dụng công nghệ số” với mục tiêu mỗi người nông dân được định hướng, đào tạo ứng dụng công nghệ số </w:t>
            </w:r>
            <w:r w:rsidRPr="00BB5F3A">
              <w:rPr>
                <w:rFonts w:ascii="Times New Roman" w:hAnsi="Times New Roman" w:cs="Times New Roman"/>
                <w:sz w:val="28"/>
                <w:szCs w:val="28"/>
              </w:rPr>
              <w:lastRenderedPageBreak/>
              <w:t>trong sản xuất, cung cấp, phân phối, dự báo (giá, thời vụ, ...) nông sản, đẩy mạnh phát triển thương mại điện tử trong nông nghiệp.</w:t>
            </w:r>
          </w:p>
        </w:tc>
        <w:tc>
          <w:tcPr>
            <w:tcW w:w="1843" w:type="dxa"/>
            <w:vAlign w:val="center"/>
          </w:tcPr>
          <w:p w14:paraId="3987E284" w14:textId="6A857819"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Nông nghiệp và Môi trường</w:t>
            </w:r>
          </w:p>
        </w:tc>
        <w:tc>
          <w:tcPr>
            <w:tcW w:w="2268" w:type="dxa"/>
            <w:noWrap/>
            <w:vAlign w:val="center"/>
          </w:tcPr>
          <w:p w14:paraId="2D09B068" w14:textId="3593A0FB" w:rsidR="00776277" w:rsidRPr="00BB5F3A" w:rsidRDefault="00776277" w:rsidP="0077627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67C14013" w14:textId="7B938F14"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CE93C78" w14:textId="77777777" w:rsidR="00776277" w:rsidRPr="00BB5F3A" w:rsidRDefault="00776277" w:rsidP="00776277">
            <w:pPr>
              <w:spacing w:after="0" w:line="240" w:lineRule="auto"/>
              <w:rPr>
                <w:rFonts w:ascii="Times New Roman" w:eastAsia="Times New Roman" w:hAnsi="Times New Roman" w:cs="Times New Roman"/>
                <w:sz w:val="28"/>
                <w:szCs w:val="28"/>
              </w:rPr>
            </w:pPr>
          </w:p>
        </w:tc>
      </w:tr>
      <w:tr w:rsidR="00BB5F3A" w:rsidRPr="00BB5F3A" w14:paraId="5F07B5D2" w14:textId="74267B4D" w:rsidTr="00C97A61">
        <w:tc>
          <w:tcPr>
            <w:tcW w:w="846" w:type="dxa"/>
            <w:noWrap/>
            <w:vAlign w:val="center"/>
          </w:tcPr>
          <w:p w14:paraId="2915DFBF" w14:textId="03E99793" w:rsidR="00776277" w:rsidRPr="00BB5F3A" w:rsidRDefault="00776277" w:rsidP="00776277">
            <w:pPr>
              <w:pStyle w:val="STT"/>
            </w:pPr>
          </w:p>
        </w:tc>
        <w:tc>
          <w:tcPr>
            <w:tcW w:w="5953" w:type="dxa"/>
            <w:vAlign w:val="center"/>
          </w:tcPr>
          <w:p w14:paraId="7B240C49" w14:textId="62130E81" w:rsidR="00776277" w:rsidRPr="00BB5F3A" w:rsidRDefault="00776277" w:rsidP="00776277">
            <w:pPr>
              <w:jc w:val="both"/>
              <w:rPr>
                <w:rFonts w:ascii="Times New Roman" w:hAnsi="Times New Roman" w:cs="Times New Roman"/>
                <w:sz w:val="28"/>
                <w:szCs w:val="28"/>
              </w:rPr>
            </w:pPr>
            <w:r w:rsidRPr="00BB5F3A">
              <w:rPr>
                <w:rFonts w:ascii="Times New Roman" w:hAnsi="Times New Roman" w:cs="Times New Roman"/>
                <w:b/>
                <w:bCs/>
                <w:sz w:val="28"/>
                <w:szCs w:val="28"/>
              </w:rPr>
              <w:t>Chuyển đổi số trong lĩnh vực giao thông vận tải và logistics</w:t>
            </w:r>
          </w:p>
          <w:p w14:paraId="62D1C2FC" w14:textId="77777777" w:rsidR="00F66DEA" w:rsidRPr="00BB5F3A" w:rsidRDefault="00F66DEA" w:rsidP="00F66DEA">
            <w:pPr>
              <w:jc w:val="both"/>
              <w:rPr>
                <w:rFonts w:ascii="Times New Roman" w:hAnsi="Times New Roman" w:cs="Times New Roman"/>
                <w:sz w:val="28"/>
                <w:szCs w:val="28"/>
              </w:rPr>
            </w:pPr>
            <w:r w:rsidRPr="00BB5F3A">
              <w:rPr>
                <w:rFonts w:ascii="Times New Roman" w:hAnsi="Times New Roman" w:cs="Times New Roman"/>
                <w:sz w:val="28"/>
                <w:szCs w:val="28"/>
              </w:rPr>
              <w:t>Chuyển đổi số lĩnh vực giao thông vận tải là động lực then chốt để khơi thông dòng chảy vật chất của nền kinh tế, hướng tới mô hình giao thông thông minh. Trọng tâm là số hóa toàn diện hạ tầng đường bộ, cao tốc và đô thị thông qua mạng lưới cảm biến Internet vạn vật và camera giám sát thông minh. Ứng dụng trí tuệ nhân tạo (AI) để điều tiết đèn tín hiệu, phân luồng giao thông theo thời gian thực. Đồng thời, từng bước triển khai hạ tầng kết nối cần thiết để chuẩn bị sẵn sàng cho kỷ nguyên xe tự hành và giao thông an toàn tuyệt đối.</w:t>
            </w:r>
          </w:p>
          <w:p w14:paraId="24321C68" w14:textId="77777777" w:rsidR="00F66DEA" w:rsidRPr="00BB5F3A" w:rsidRDefault="00F66DEA" w:rsidP="00F66DEA">
            <w:pPr>
              <w:jc w:val="both"/>
              <w:rPr>
                <w:rFonts w:ascii="Times New Roman" w:hAnsi="Times New Roman" w:cs="Times New Roman"/>
                <w:sz w:val="28"/>
                <w:szCs w:val="28"/>
              </w:rPr>
            </w:pPr>
            <w:r w:rsidRPr="00BB5F3A">
              <w:rPr>
                <w:rFonts w:ascii="Times New Roman" w:hAnsi="Times New Roman" w:cs="Times New Roman"/>
                <w:sz w:val="28"/>
                <w:szCs w:val="28"/>
              </w:rPr>
              <w:t xml:space="preserve">Trong lĩnh vực logistics, mục tiêu là chuyển dịch từ vận tải truyền thống sang logistics dựa trên công nghệ chuỗi khối và tự động hóa. Xây dựng các nền tảng số quốc gia kết nối liền mạch giữa chủ hàng, nhà vận tải và cơ quan hải quan. Tại đây, trí tuệ nhân tạo (AI) sẽ đóng vai trò tối ưu hóa lộ trình vận </w:t>
            </w:r>
            <w:r w:rsidRPr="00BB5F3A">
              <w:rPr>
                <w:rFonts w:ascii="Times New Roman" w:hAnsi="Times New Roman" w:cs="Times New Roman"/>
                <w:sz w:val="28"/>
                <w:szCs w:val="28"/>
              </w:rPr>
              <w:lastRenderedPageBreak/>
              <w:t>chuyển đa phương thức và quản lý kho bãi thông minh, giúp giảm chi phí logistics và thời gian giao hàng. Đặc biệt, ứng dụng công nghệ chuỗi khối (Blockchain) để số hóa vận đơn, hợp đồng và truy xuất nguồn gốc hàng hóa, đảm bảo tính minh bạch và toàn vẹn của chuỗi cung ứng toàn cầu.</w:t>
            </w:r>
          </w:p>
          <w:p w14:paraId="317899F9" w14:textId="77777777" w:rsidR="00F66DEA" w:rsidRPr="00BB5F3A" w:rsidRDefault="00F66DEA" w:rsidP="00F66DEA">
            <w:pPr>
              <w:jc w:val="both"/>
              <w:rPr>
                <w:rFonts w:ascii="Times New Roman" w:hAnsi="Times New Roman" w:cs="Times New Roman"/>
                <w:sz w:val="28"/>
                <w:szCs w:val="28"/>
              </w:rPr>
            </w:pPr>
            <w:r w:rsidRPr="00BB5F3A">
              <w:rPr>
                <w:rFonts w:ascii="Times New Roman" w:hAnsi="Times New Roman" w:cs="Times New Roman"/>
                <w:sz w:val="28"/>
                <w:szCs w:val="28"/>
              </w:rPr>
              <w:t xml:space="preserve">Thiết lập cơ sở dữ liệu định danh số duy nhất cho phương tiện và người điều khiển. Thay thế toàn bộ giấy tờ vật lý bằng hồ sơ số, cho phép quản lý vòng đời phương tiện và lịch sử tài xế minh bạch. </w:t>
            </w:r>
          </w:p>
          <w:p w14:paraId="47356C57" w14:textId="74FF061E" w:rsidR="00776277" w:rsidRPr="00BB5F3A" w:rsidRDefault="00F66DEA" w:rsidP="00F66DEA">
            <w:pPr>
              <w:jc w:val="both"/>
              <w:rPr>
                <w:rFonts w:ascii="Times New Roman" w:hAnsi="Times New Roman" w:cs="Times New Roman"/>
                <w:sz w:val="28"/>
                <w:szCs w:val="28"/>
              </w:rPr>
            </w:pPr>
            <w:r w:rsidRPr="00BB5F3A">
              <w:rPr>
                <w:rFonts w:ascii="Times New Roman" w:hAnsi="Times New Roman" w:cs="Times New Roman"/>
                <w:sz w:val="28"/>
                <w:szCs w:val="28"/>
              </w:rPr>
              <w:t>Ứng dụng dữ liệu lớn (Big Data) để giám sát sức khỏe kết cấu hạ tầng giao thông (cầu, đường, cảng), cho phép chuyển từ bảo trì bị động sang bảo trì dự đoán, nâng cao tuổi thọ công trình và an toàn vận hành.</w:t>
            </w:r>
          </w:p>
        </w:tc>
        <w:tc>
          <w:tcPr>
            <w:tcW w:w="1843" w:type="dxa"/>
            <w:vAlign w:val="center"/>
          </w:tcPr>
          <w:p w14:paraId="678A2A28" w14:textId="2E71B3B4"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Xây dựng</w:t>
            </w:r>
          </w:p>
        </w:tc>
        <w:tc>
          <w:tcPr>
            <w:tcW w:w="2268" w:type="dxa"/>
            <w:noWrap/>
            <w:vAlign w:val="center"/>
          </w:tcPr>
          <w:p w14:paraId="3A803798" w14:textId="1414BA9B" w:rsidR="00776277" w:rsidRPr="00BB5F3A" w:rsidRDefault="00776277" w:rsidP="0077627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63E18DBF" w14:textId="7A4781F4"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035523C0" w14:textId="77777777" w:rsidR="00776277" w:rsidRPr="00BB5F3A" w:rsidRDefault="00776277" w:rsidP="00776277">
            <w:pPr>
              <w:spacing w:after="0" w:line="240" w:lineRule="auto"/>
              <w:rPr>
                <w:rFonts w:ascii="Times New Roman" w:eastAsia="Times New Roman" w:hAnsi="Times New Roman" w:cs="Times New Roman"/>
                <w:sz w:val="28"/>
                <w:szCs w:val="28"/>
              </w:rPr>
            </w:pPr>
          </w:p>
        </w:tc>
      </w:tr>
      <w:tr w:rsidR="00BB5F3A" w:rsidRPr="00BB5F3A" w14:paraId="186B7732" w14:textId="769E6874" w:rsidTr="00C97A61">
        <w:tc>
          <w:tcPr>
            <w:tcW w:w="846" w:type="dxa"/>
            <w:noWrap/>
            <w:vAlign w:val="center"/>
          </w:tcPr>
          <w:p w14:paraId="45D72689" w14:textId="446A2B51" w:rsidR="00776277" w:rsidRPr="00BB5F3A" w:rsidRDefault="00776277" w:rsidP="00776277">
            <w:pPr>
              <w:pStyle w:val="STT"/>
            </w:pPr>
          </w:p>
        </w:tc>
        <w:tc>
          <w:tcPr>
            <w:tcW w:w="5953" w:type="dxa"/>
            <w:vAlign w:val="center"/>
          </w:tcPr>
          <w:p w14:paraId="1FB32A5B" w14:textId="7E007016" w:rsidR="00776277" w:rsidRPr="00BB5F3A" w:rsidRDefault="00776277" w:rsidP="00776277">
            <w:pPr>
              <w:jc w:val="both"/>
              <w:rPr>
                <w:rFonts w:ascii="Times New Roman" w:hAnsi="Times New Roman" w:cs="Times New Roman"/>
                <w:sz w:val="28"/>
                <w:szCs w:val="28"/>
              </w:rPr>
            </w:pPr>
            <w:r w:rsidRPr="00BB5F3A">
              <w:rPr>
                <w:rFonts w:ascii="Times New Roman" w:hAnsi="Times New Roman" w:cs="Times New Roman"/>
                <w:b/>
                <w:bCs/>
                <w:sz w:val="28"/>
                <w:szCs w:val="28"/>
              </w:rPr>
              <w:t>Chuyển đổi số trong lĩnh vực năng lượng</w:t>
            </w:r>
          </w:p>
          <w:p w14:paraId="7FE6799B" w14:textId="77777777" w:rsidR="00C41291" w:rsidRPr="00BB5F3A" w:rsidRDefault="00C41291" w:rsidP="00C41291">
            <w:pPr>
              <w:jc w:val="both"/>
              <w:rPr>
                <w:rFonts w:ascii="Times New Roman" w:hAnsi="Times New Roman" w:cs="Times New Roman"/>
                <w:sz w:val="28"/>
                <w:szCs w:val="28"/>
              </w:rPr>
            </w:pPr>
            <w:r w:rsidRPr="00BB5F3A">
              <w:rPr>
                <w:rFonts w:ascii="Times New Roman" w:hAnsi="Times New Roman" w:cs="Times New Roman"/>
                <w:sz w:val="28"/>
                <w:szCs w:val="28"/>
              </w:rPr>
              <w:t xml:space="preserve">Chuyển đổi số ngành năng lượng, đặc biệt là điện lực, là bước đi tiên quyết để đảm bảo an ninh năng lượng quốc gia và phát triển bền vững. Trọng tâm chiến lược là chuyển dịch từ mô hình lưới điện truyền thống sang lưới điện thông minh. Tích hợp toàn diện công nghệ Internet vạn vật (IoT), cho </w:t>
            </w:r>
            <w:r w:rsidRPr="00BB5F3A">
              <w:rPr>
                <w:rFonts w:ascii="Times New Roman" w:hAnsi="Times New Roman" w:cs="Times New Roman"/>
                <w:sz w:val="28"/>
                <w:szCs w:val="28"/>
              </w:rPr>
              <w:lastRenderedPageBreak/>
              <w:t>phép kết nối hai chiều giữa nhà cung cấp và khách hàng, tự động hóa việc điều tiết, phân phối điện năng với độ tin cậy và hiệu quả cao nhất.</w:t>
            </w:r>
          </w:p>
          <w:p w14:paraId="69EE292A" w14:textId="47D41DD4" w:rsidR="00776277" w:rsidRPr="00BB5F3A" w:rsidRDefault="00C41291" w:rsidP="00C41291">
            <w:pPr>
              <w:jc w:val="both"/>
              <w:rPr>
                <w:rFonts w:ascii="Times New Roman" w:hAnsi="Times New Roman" w:cs="Times New Roman"/>
                <w:sz w:val="28"/>
                <w:szCs w:val="28"/>
              </w:rPr>
            </w:pPr>
            <w:r w:rsidRPr="00BB5F3A">
              <w:rPr>
                <w:rFonts w:ascii="Times New Roman" w:hAnsi="Times New Roman" w:cs="Times New Roman"/>
                <w:sz w:val="28"/>
                <w:szCs w:val="28"/>
              </w:rPr>
              <w:t>Trong công tác vận hành, ứng dụng sâu rộng trí tuệ nhân tạo (AI) và dữ liệu lớn (Big Data) để phân tích các biến số thời tiết, hành vi tiêu dùng và công suất phát từ các nguồn năng lượng tái tạo (điện gió, mặt trời). Đối với khâu quản lý và kinh doanh điện năng, bảo đảm phủ sóng 100% công nghệ đo đếm tiên tiến thông qua các công tơ điện tử thông minh, cung cấp dữ liệu minh bạch cho người dân qua ứng dụng số, tư vấn giải pháp tiết kiệm điện cá nhân hóa. Nghiên cứu thí điểm công nghệ chuỗi khối (Blockchain) và hợp đồng thông minh (Smart Contracts) để tạo lập nền tảng cho thị trường bán lẻ điện cạnh tranh, cho phép người dân có thể giao dịch, mua bán điện dư thừa trực tiếp trên lưới điện một cách minh bạch và an toàn.</w:t>
            </w:r>
          </w:p>
        </w:tc>
        <w:tc>
          <w:tcPr>
            <w:tcW w:w="1843" w:type="dxa"/>
            <w:vAlign w:val="center"/>
          </w:tcPr>
          <w:p w14:paraId="70AE1077" w14:textId="559F2EA9"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Công thương</w:t>
            </w:r>
          </w:p>
        </w:tc>
        <w:tc>
          <w:tcPr>
            <w:tcW w:w="2268" w:type="dxa"/>
            <w:noWrap/>
            <w:vAlign w:val="center"/>
          </w:tcPr>
          <w:p w14:paraId="60BA87C2" w14:textId="0A24FAC8" w:rsidR="00776277" w:rsidRPr="00BB5F3A" w:rsidRDefault="00776277" w:rsidP="0077627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6EF71848" w14:textId="47B56E2C"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61A2446" w14:textId="77777777" w:rsidR="00776277" w:rsidRPr="00BB5F3A" w:rsidRDefault="00776277" w:rsidP="00776277">
            <w:pPr>
              <w:spacing w:after="0" w:line="240" w:lineRule="auto"/>
              <w:rPr>
                <w:rFonts w:ascii="Times New Roman" w:eastAsia="Times New Roman" w:hAnsi="Times New Roman" w:cs="Times New Roman"/>
                <w:sz w:val="28"/>
                <w:szCs w:val="28"/>
              </w:rPr>
            </w:pPr>
          </w:p>
        </w:tc>
      </w:tr>
      <w:tr w:rsidR="00BB5F3A" w:rsidRPr="00BB5F3A" w14:paraId="4D306BBA" w14:textId="2DB442AD" w:rsidTr="00C97A61">
        <w:tc>
          <w:tcPr>
            <w:tcW w:w="846" w:type="dxa"/>
            <w:noWrap/>
            <w:vAlign w:val="center"/>
          </w:tcPr>
          <w:p w14:paraId="6DC88883" w14:textId="28461353" w:rsidR="00776277" w:rsidRPr="00BB5F3A" w:rsidRDefault="00776277" w:rsidP="00776277">
            <w:pPr>
              <w:pStyle w:val="STT"/>
            </w:pPr>
          </w:p>
        </w:tc>
        <w:tc>
          <w:tcPr>
            <w:tcW w:w="5953" w:type="dxa"/>
            <w:vAlign w:val="center"/>
          </w:tcPr>
          <w:p w14:paraId="427A9BEE" w14:textId="5FAF66E2" w:rsidR="00776277" w:rsidRPr="00BB5F3A" w:rsidRDefault="00776277" w:rsidP="00776277">
            <w:pPr>
              <w:jc w:val="both"/>
              <w:rPr>
                <w:rFonts w:ascii="Times New Roman" w:hAnsi="Times New Roman" w:cs="Times New Roman"/>
                <w:b/>
                <w:bCs/>
                <w:sz w:val="28"/>
                <w:szCs w:val="28"/>
              </w:rPr>
            </w:pPr>
            <w:r w:rsidRPr="00BB5F3A">
              <w:rPr>
                <w:rFonts w:ascii="Times New Roman" w:hAnsi="Times New Roman" w:cs="Times New Roman"/>
                <w:b/>
                <w:bCs/>
                <w:sz w:val="28"/>
                <w:szCs w:val="28"/>
              </w:rPr>
              <w:t>Chuyển đổi số trong lĩnh vực môi trường</w:t>
            </w:r>
          </w:p>
          <w:p w14:paraId="205CCE71" w14:textId="77777777" w:rsidR="002A17ED" w:rsidRPr="00BB5F3A" w:rsidRDefault="002A17ED" w:rsidP="002A17ED">
            <w:pPr>
              <w:jc w:val="both"/>
              <w:rPr>
                <w:rFonts w:ascii="Times New Roman" w:hAnsi="Times New Roman" w:cs="Times New Roman"/>
                <w:sz w:val="28"/>
                <w:szCs w:val="28"/>
              </w:rPr>
            </w:pPr>
            <w:r w:rsidRPr="00BB5F3A">
              <w:rPr>
                <w:rFonts w:ascii="Times New Roman" w:hAnsi="Times New Roman" w:cs="Times New Roman"/>
                <w:sz w:val="28"/>
                <w:szCs w:val="28"/>
              </w:rPr>
              <w:t xml:space="preserve">Chuyển đổi số lĩnh vực môi trường hướng tới mục tiêu kiến tạo một hệ sinh thái dữ liệu tài nguyên quốc gia thống nhất, chuẩn hóa và chia sẻ. Xây </w:t>
            </w:r>
            <w:r w:rsidRPr="00BB5F3A">
              <w:rPr>
                <w:rFonts w:ascii="Times New Roman" w:hAnsi="Times New Roman" w:cs="Times New Roman"/>
                <w:sz w:val="28"/>
                <w:szCs w:val="28"/>
              </w:rPr>
              <w:lastRenderedPageBreak/>
              <w:t>dựng và hoàn thiện cơ sở dữ liệu đất đai quốc gia; nghiên cứu, ứng dụng công nghệ chuỗi khối (Blockchain) để lưu trữ hồ sơ đất đai, đảm bảo tính bất biến, minh bạch tuyệt đối trong quản lý quyền sử dụng đất và giảm thiểu tối đa tranh chấp, gian lận. Đối với các lớp dữ liệu chuyên ngành khác (địa chất, khoáng sản, biển đảo...) tích hợp vào một kho dữ liệu tập trung, sử dụng công nghệ dữ liệu lớn để phân tích tổng hợp, phục vụ quy hoạch không gian phát triển kinh tế - xã hội bền vững.</w:t>
            </w:r>
          </w:p>
          <w:p w14:paraId="236875C2" w14:textId="77777777" w:rsidR="002A17ED" w:rsidRPr="00BB5F3A" w:rsidRDefault="002A17ED" w:rsidP="002A17ED">
            <w:pPr>
              <w:jc w:val="both"/>
              <w:rPr>
                <w:rFonts w:ascii="Times New Roman" w:hAnsi="Times New Roman" w:cs="Times New Roman"/>
                <w:sz w:val="28"/>
                <w:szCs w:val="28"/>
              </w:rPr>
            </w:pPr>
            <w:r w:rsidRPr="00BB5F3A">
              <w:rPr>
                <w:rFonts w:ascii="Times New Roman" w:hAnsi="Times New Roman" w:cs="Times New Roman"/>
                <w:sz w:val="28"/>
                <w:szCs w:val="28"/>
              </w:rPr>
              <w:t>Nghiên cứu, nâng cấp bản đồ số quốc gia lên mô hình "Bản sao số" (Digital Twin), cho phép các nhà hoạch định chính sách mô phỏng các kịch bản biến đổi khí hậu, dự báo tác động của nước biển dâng hay quy hoạch đô thị trước khi triển khai thực tế, giúp tối ưu hóa việc ra quyết định.</w:t>
            </w:r>
          </w:p>
          <w:p w14:paraId="2970C5A4" w14:textId="797A497F" w:rsidR="00776277" w:rsidRPr="00BB5F3A" w:rsidRDefault="002A17ED" w:rsidP="002A17ED">
            <w:pPr>
              <w:jc w:val="both"/>
              <w:rPr>
                <w:rFonts w:ascii="Times New Roman" w:hAnsi="Times New Roman" w:cs="Times New Roman"/>
                <w:sz w:val="28"/>
                <w:szCs w:val="28"/>
              </w:rPr>
            </w:pPr>
            <w:r w:rsidRPr="00BB5F3A">
              <w:rPr>
                <w:rFonts w:ascii="Times New Roman" w:hAnsi="Times New Roman" w:cs="Times New Roman"/>
                <w:sz w:val="28"/>
                <w:szCs w:val="28"/>
              </w:rPr>
              <w:t xml:space="preserve">Trong công tác quan trắc và giám sát, thiết lập mạng lưới IoT (Internet vạn vật) phủ rộng kết hợp với công nghệ viễn thám từ vệ tinh. Ứng dụng trí tuệ nhân tạo (AI) để tự động phân tích hình ảnh vệ tinh và dữ liệu cảm biến, giúp phát hiện sớm các điểm nóng về ô nhiễm môi trường, cháy rừng hay sạt lở đất. Hệ thống cảnh báo thiên tai chuyển dịch sang </w:t>
            </w:r>
            <w:r w:rsidRPr="00BB5F3A">
              <w:rPr>
                <w:rFonts w:ascii="Times New Roman" w:hAnsi="Times New Roman" w:cs="Times New Roman"/>
                <w:sz w:val="28"/>
                <w:szCs w:val="28"/>
              </w:rPr>
              <w:lastRenderedPageBreak/>
              <w:t>dự báo chủ động nhờ khả năng tính toán của trí tuệ nhân tạo (AI), giúp giảm thiểu thiệt hại về người và tài sản, bảo đảm an ninh môi trường quốc gia.</w:t>
            </w:r>
          </w:p>
        </w:tc>
        <w:tc>
          <w:tcPr>
            <w:tcW w:w="1843" w:type="dxa"/>
            <w:vAlign w:val="center"/>
          </w:tcPr>
          <w:p w14:paraId="665ADDEF" w14:textId="6A598E34"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Nông nghiệp và Môi trường</w:t>
            </w:r>
          </w:p>
        </w:tc>
        <w:tc>
          <w:tcPr>
            <w:tcW w:w="2268" w:type="dxa"/>
            <w:noWrap/>
            <w:vAlign w:val="center"/>
          </w:tcPr>
          <w:p w14:paraId="4701089B" w14:textId="4E1D8597" w:rsidR="00776277" w:rsidRPr="00BB5F3A" w:rsidRDefault="00776277" w:rsidP="0077627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0DB3FE53" w14:textId="5D9ACFBD"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776EC40E" w14:textId="77777777" w:rsidR="00776277" w:rsidRPr="00BB5F3A" w:rsidRDefault="00776277" w:rsidP="00776277">
            <w:pPr>
              <w:spacing w:after="0" w:line="240" w:lineRule="auto"/>
              <w:rPr>
                <w:rFonts w:ascii="Times New Roman" w:eastAsia="Times New Roman" w:hAnsi="Times New Roman" w:cs="Times New Roman"/>
                <w:sz w:val="28"/>
                <w:szCs w:val="28"/>
              </w:rPr>
            </w:pPr>
          </w:p>
        </w:tc>
      </w:tr>
      <w:tr w:rsidR="00BB5F3A" w:rsidRPr="00BB5F3A" w14:paraId="2E4A2D72" w14:textId="575D781B" w:rsidTr="00C97A61">
        <w:tc>
          <w:tcPr>
            <w:tcW w:w="846" w:type="dxa"/>
            <w:noWrap/>
            <w:vAlign w:val="center"/>
          </w:tcPr>
          <w:p w14:paraId="55A1938A" w14:textId="0EBB7B38" w:rsidR="00776277" w:rsidRPr="00BB5F3A" w:rsidRDefault="00776277" w:rsidP="00776277">
            <w:pPr>
              <w:pStyle w:val="STT"/>
            </w:pPr>
          </w:p>
        </w:tc>
        <w:tc>
          <w:tcPr>
            <w:tcW w:w="5953" w:type="dxa"/>
            <w:vAlign w:val="center"/>
          </w:tcPr>
          <w:p w14:paraId="0A97A9C8" w14:textId="20F1117D" w:rsidR="00776277" w:rsidRPr="00BB5F3A" w:rsidRDefault="00776277" w:rsidP="00776277">
            <w:pPr>
              <w:jc w:val="both"/>
              <w:rPr>
                <w:rFonts w:ascii="Times New Roman" w:hAnsi="Times New Roman" w:cs="Times New Roman"/>
                <w:b/>
                <w:bCs/>
                <w:sz w:val="28"/>
                <w:szCs w:val="28"/>
              </w:rPr>
            </w:pPr>
            <w:r w:rsidRPr="00BB5F3A">
              <w:rPr>
                <w:rFonts w:ascii="Times New Roman" w:hAnsi="Times New Roman" w:cs="Times New Roman"/>
                <w:b/>
                <w:bCs/>
                <w:sz w:val="28"/>
                <w:szCs w:val="28"/>
              </w:rPr>
              <w:t>Chuyển đổi số trong lĩnh vực sản xuất công nghiệp</w:t>
            </w:r>
          </w:p>
          <w:p w14:paraId="0009D7FB" w14:textId="77777777" w:rsidR="001646EF" w:rsidRPr="00BB5F3A" w:rsidRDefault="001646EF" w:rsidP="001646EF">
            <w:pPr>
              <w:spacing w:after="0" w:line="240" w:lineRule="auto"/>
              <w:jc w:val="both"/>
              <w:rPr>
                <w:rFonts w:ascii="Times New Roman" w:hAnsi="Times New Roman" w:cs="Times New Roman"/>
                <w:sz w:val="28"/>
                <w:szCs w:val="28"/>
              </w:rPr>
            </w:pPr>
            <w:r w:rsidRPr="00BB5F3A">
              <w:rPr>
                <w:rFonts w:ascii="Times New Roman" w:hAnsi="Times New Roman" w:cs="Times New Roman"/>
                <w:sz w:val="28"/>
                <w:szCs w:val="28"/>
              </w:rPr>
              <w:t>Chuyển đổi số trong sản xuất công nghiệp hướng tới mô hình sản xuất thông minh toàn diện. Trọng tâm chiến lược là kiến tạo các nhà máy thông minh, nơi hệ thống máy móc, cảm biến và quy trình được kết nối liền mạch qua Internet vạn vật trong công nghiệp. Công nghệ bản sao số (Digital Twin) cần được ứng dụng để mô phỏng toàn bộ quy trình sản xuất thực tế trên không gian ảo, cho phép thử nghiệm, tối ưu hóa dây chuyền và dự báo các tình huống hỏng hóc thiết bị trước khi vận hành thực tế, giúp giảm thiểu chi phí dừng máy.</w:t>
            </w:r>
          </w:p>
          <w:p w14:paraId="14AF6FDC" w14:textId="77777777" w:rsidR="001646EF" w:rsidRPr="00BB5F3A" w:rsidRDefault="001646EF" w:rsidP="001646EF">
            <w:pPr>
              <w:spacing w:after="0" w:line="240" w:lineRule="auto"/>
              <w:jc w:val="both"/>
              <w:rPr>
                <w:rFonts w:ascii="Times New Roman" w:hAnsi="Times New Roman" w:cs="Times New Roman"/>
                <w:sz w:val="28"/>
                <w:szCs w:val="28"/>
              </w:rPr>
            </w:pPr>
            <w:r w:rsidRPr="00BB5F3A">
              <w:rPr>
                <w:rFonts w:ascii="Times New Roman" w:hAnsi="Times New Roman" w:cs="Times New Roman"/>
                <w:sz w:val="28"/>
                <w:szCs w:val="28"/>
              </w:rPr>
              <w:t xml:space="preserve">Về vận hành và quản trị, đưa trí tuệ nhân tạo (AI) và dữ liệu lớn (Big Data) vào trung tâm của việc ra quyết định, hỗ trợ kiểm soát chất lượng sản phẩm tự động, tối ưu hóa chuỗi cung ứng và năng lượng tiêu thụ theo thời gian thực. Thúc đẩy sự chuyển dịch mô hình kinh doanh từ bán sản phẩm sang dịch vụ hóa sản phẩm – nơi các sản phẩm thông minh tiếp tục thu thập dữ liệu sau khi bán để cung cấp các </w:t>
            </w:r>
            <w:r w:rsidRPr="00BB5F3A">
              <w:rPr>
                <w:rFonts w:ascii="Times New Roman" w:hAnsi="Times New Roman" w:cs="Times New Roman"/>
                <w:sz w:val="28"/>
                <w:szCs w:val="28"/>
              </w:rPr>
              <w:lastRenderedPageBreak/>
              <w:t>dịch vụ giá trị gia tăng và bảo trì chủ động cho khách hàng.</w:t>
            </w:r>
          </w:p>
          <w:p w14:paraId="32A5EE39" w14:textId="558A1119" w:rsidR="00776277" w:rsidRPr="00BB5F3A" w:rsidRDefault="001646EF" w:rsidP="001646EF">
            <w:pPr>
              <w:spacing w:after="0" w:line="240" w:lineRule="auto"/>
              <w:jc w:val="both"/>
              <w:rPr>
                <w:rFonts w:ascii="Times New Roman" w:eastAsia="Times New Roman" w:hAnsi="Times New Roman" w:cs="Times New Roman"/>
                <w:sz w:val="28"/>
                <w:szCs w:val="28"/>
              </w:rPr>
            </w:pPr>
            <w:r w:rsidRPr="00BB5F3A">
              <w:rPr>
                <w:rFonts w:ascii="Times New Roman" w:hAnsi="Times New Roman" w:cs="Times New Roman"/>
                <w:sz w:val="28"/>
                <w:szCs w:val="28"/>
              </w:rPr>
              <w:t>Thay thế các công việc thủ công nguy hiểm bằng robot cộng tác và trang bị cho người lao động các kỹ năng số tiên tiến thông qua đào tạo bằng công nghệ thực tế ảo tăng cường (AR/VR), hướng tới xây dựng một lực lượng lao động công nghiệp chất lượng cao, có khả năng làm chủ công nghệ và điều hành các hệ thống sản xuất tự chủ phức tạp.</w:t>
            </w:r>
          </w:p>
        </w:tc>
        <w:tc>
          <w:tcPr>
            <w:tcW w:w="1843" w:type="dxa"/>
            <w:vAlign w:val="center"/>
          </w:tcPr>
          <w:p w14:paraId="22B0D96D" w14:textId="6192A338"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Công thương</w:t>
            </w:r>
          </w:p>
        </w:tc>
        <w:tc>
          <w:tcPr>
            <w:tcW w:w="2268" w:type="dxa"/>
            <w:noWrap/>
            <w:vAlign w:val="center"/>
          </w:tcPr>
          <w:p w14:paraId="7591E078" w14:textId="3C46D14F" w:rsidR="00776277" w:rsidRPr="00BB5F3A" w:rsidRDefault="00776277" w:rsidP="00776277">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bộ, ngành, địa phương</w:t>
            </w:r>
          </w:p>
        </w:tc>
        <w:tc>
          <w:tcPr>
            <w:tcW w:w="1701" w:type="dxa"/>
            <w:noWrap/>
            <w:vAlign w:val="center"/>
          </w:tcPr>
          <w:p w14:paraId="785D4C6F" w14:textId="03D89EBE" w:rsidR="00776277" w:rsidRPr="00BB5F3A" w:rsidRDefault="00776277" w:rsidP="00776277">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2026-2030</w:t>
            </w:r>
          </w:p>
        </w:tc>
        <w:tc>
          <w:tcPr>
            <w:tcW w:w="1355" w:type="dxa"/>
            <w:vAlign w:val="center"/>
          </w:tcPr>
          <w:p w14:paraId="37D593D4" w14:textId="77777777" w:rsidR="00776277" w:rsidRPr="00BB5F3A" w:rsidRDefault="00776277" w:rsidP="00776277">
            <w:pPr>
              <w:spacing w:after="0" w:line="240" w:lineRule="auto"/>
              <w:rPr>
                <w:rFonts w:ascii="Times New Roman" w:eastAsia="Times New Roman" w:hAnsi="Times New Roman" w:cs="Times New Roman"/>
                <w:sz w:val="28"/>
                <w:szCs w:val="28"/>
              </w:rPr>
            </w:pPr>
          </w:p>
        </w:tc>
      </w:tr>
      <w:tr w:rsidR="00BB5F3A" w:rsidRPr="00BB5F3A" w14:paraId="44879386" w14:textId="5F911BDC" w:rsidTr="00C97A61">
        <w:tc>
          <w:tcPr>
            <w:tcW w:w="846" w:type="dxa"/>
            <w:noWrap/>
            <w:vAlign w:val="center"/>
          </w:tcPr>
          <w:p w14:paraId="6EBE3046" w14:textId="5601908A"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5953" w:type="dxa"/>
            <w:vAlign w:val="center"/>
          </w:tcPr>
          <w:p w14:paraId="114EE0AC" w14:textId="4DFC84CA" w:rsidR="004F52EA" w:rsidRPr="00BB5F3A" w:rsidRDefault="004F52EA" w:rsidP="004F52EA">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1A0DE80D" w14:textId="536A7626"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2268" w:type="dxa"/>
            <w:noWrap/>
            <w:vAlign w:val="center"/>
          </w:tcPr>
          <w:p w14:paraId="228BEBBA" w14:textId="4972C7DE" w:rsidR="004F52EA" w:rsidRPr="00BB5F3A" w:rsidRDefault="004F52EA" w:rsidP="004F52EA">
            <w:pPr>
              <w:spacing w:after="0" w:line="240" w:lineRule="auto"/>
              <w:rPr>
                <w:rFonts w:ascii="Times New Roman" w:eastAsia="Times New Roman" w:hAnsi="Times New Roman" w:cs="Times New Roman"/>
                <w:sz w:val="28"/>
                <w:szCs w:val="28"/>
              </w:rPr>
            </w:pPr>
          </w:p>
        </w:tc>
        <w:tc>
          <w:tcPr>
            <w:tcW w:w="1701" w:type="dxa"/>
            <w:noWrap/>
            <w:vAlign w:val="center"/>
          </w:tcPr>
          <w:p w14:paraId="6CDF1077" w14:textId="66230463"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1355" w:type="dxa"/>
            <w:vAlign w:val="center"/>
          </w:tcPr>
          <w:p w14:paraId="5CE6B271"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000E6511" w14:textId="0359A744" w:rsidTr="00C97A61">
        <w:tc>
          <w:tcPr>
            <w:tcW w:w="846" w:type="dxa"/>
            <w:noWrap/>
            <w:vAlign w:val="center"/>
          </w:tcPr>
          <w:p w14:paraId="203363E8" w14:textId="01E9EE20" w:rsidR="004F52EA" w:rsidRPr="00BB5F3A" w:rsidRDefault="004F52EA" w:rsidP="004F52EA">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X.</w:t>
            </w:r>
          </w:p>
        </w:tc>
        <w:tc>
          <w:tcPr>
            <w:tcW w:w="5953" w:type="dxa"/>
            <w:vAlign w:val="center"/>
          </w:tcPr>
          <w:p w14:paraId="6E8C8828" w14:textId="33CBDFA8" w:rsidR="004F52EA" w:rsidRPr="00BB5F3A" w:rsidRDefault="004F52EA" w:rsidP="004F52EA">
            <w:pPr>
              <w:pStyle w:val="Heading1"/>
            </w:pPr>
            <w:r w:rsidRPr="00BB5F3A">
              <w:t>ĐO LƯỜNG, ĐÁNH GIÁ CHUYỂN ĐỔI SỐ</w:t>
            </w:r>
          </w:p>
        </w:tc>
        <w:tc>
          <w:tcPr>
            <w:tcW w:w="1843" w:type="dxa"/>
            <w:vAlign w:val="center"/>
          </w:tcPr>
          <w:p w14:paraId="20504E4F" w14:textId="10F3E61D"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2268" w:type="dxa"/>
            <w:noWrap/>
            <w:vAlign w:val="center"/>
          </w:tcPr>
          <w:p w14:paraId="43D8F634" w14:textId="1512E550" w:rsidR="004F52EA" w:rsidRPr="00BB5F3A" w:rsidRDefault="004F52EA" w:rsidP="004F52EA">
            <w:pPr>
              <w:spacing w:after="0" w:line="240" w:lineRule="auto"/>
              <w:rPr>
                <w:rFonts w:ascii="Times New Roman" w:eastAsia="Times New Roman" w:hAnsi="Times New Roman" w:cs="Times New Roman"/>
                <w:sz w:val="28"/>
                <w:szCs w:val="28"/>
              </w:rPr>
            </w:pPr>
          </w:p>
        </w:tc>
        <w:tc>
          <w:tcPr>
            <w:tcW w:w="1701" w:type="dxa"/>
            <w:noWrap/>
            <w:vAlign w:val="center"/>
          </w:tcPr>
          <w:p w14:paraId="756A09FF" w14:textId="686C3BC7"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1355" w:type="dxa"/>
            <w:vAlign w:val="center"/>
          </w:tcPr>
          <w:p w14:paraId="21728DFB"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1491E919" w14:textId="736AF440" w:rsidTr="00C97A61">
        <w:tc>
          <w:tcPr>
            <w:tcW w:w="846" w:type="dxa"/>
            <w:noWrap/>
            <w:vAlign w:val="center"/>
          </w:tcPr>
          <w:p w14:paraId="4347E02B" w14:textId="68670270" w:rsidR="004F52EA" w:rsidRPr="00BB5F3A" w:rsidRDefault="004F52EA" w:rsidP="004F52EA">
            <w:pPr>
              <w:pStyle w:val="STT"/>
            </w:pPr>
          </w:p>
        </w:tc>
        <w:tc>
          <w:tcPr>
            <w:tcW w:w="5953" w:type="dxa"/>
            <w:vAlign w:val="center"/>
          </w:tcPr>
          <w:p w14:paraId="376FA4CB" w14:textId="7A383ACD" w:rsidR="004F52EA" w:rsidRPr="00BB5F3A" w:rsidRDefault="00B72AE5" w:rsidP="004F52EA">
            <w:pPr>
              <w:jc w:val="both"/>
              <w:rPr>
                <w:rFonts w:ascii="Times New Roman" w:hAnsi="Times New Roman" w:cs="Times New Roman"/>
                <w:sz w:val="28"/>
                <w:szCs w:val="28"/>
              </w:rPr>
            </w:pPr>
            <w:r w:rsidRPr="00BB5F3A">
              <w:rPr>
                <w:rFonts w:ascii="Times New Roman" w:hAnsi="Times New Roman" w:cs="Times New Roman"/>
                <w:sz w:val="28"/>
                <w:szCs w:val="28"/>
              </w:rPr>
              <w:t xml:space="preserve">Xây dựng và hoàn thiện Bộ chỉ số đánh giá chuyển đổi số cấp quốc gia, cấp bộ, cấp tỉnh (DTI) phiên bản mới, phù hợp với Chương trình Chuyển đổi số quốc gia giai đoạn 2026-2030, định hướng đến năm 2035; phù hợp với cách thức đánh giá về chuyển đổi số của thế giới; Chuyển từ đánh giá dựa trên báo cáo truyền thống sang đánh giá dựa trên dữ liệu tự động. </w:t>
            </w:r>
          </w:p>
        </w:tc>
        <w:tc>
          <w:tcPr>
            <w:tcW w:w="1843" w:type="dxa"/>
            <w:vAlign w:val="center"/>
          </w:tcPr>
          <w:p w14:paraId="5111D8AF" w14:textId="3F92B632"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34B2A2B8" w14:textId="6AC5A3F3"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44192AF6" w14:textId="670DB340" w:rsidR="004F52EA" w:rsidRPr="00BB5F3A" w:rsidRDefault="001E7808"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69293F59"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1EAB0D37" w14:textId="7B2C6C76" w:rsidTr="00C97A61">
        <w:tc>
          <w:tcPr>
            <w:tcW w:w="846" w:type="dxa"/>
            <w:noWrap/>
            <w:vAlign w:val="center"/>
          </w:tcPr>
          <w:p w14:paraId="3CA833BB" w14:textId="482119D0" w:rsidR="004F52EA" w:rsidRPr="00BB5F3A" w:rsidRDefault="004F52EA" w:rsidP="004F52EA">
            <w:pPr>
              <w:pStyle w:val="STT"/>
            </w:pPr>
          </w:p>
        </w:tc>
        <w:tc>
          <w:tcPr>
            <w:tcW w:w="5953" w:type="dxa"/>
            <w:vAlign w:val="center"/>
          </w:tcPr>
          <w:p w14:paraId="1BD569FF" w14:textId="215641C4" w:rsidR="004F52EA" w:rsidRPr="00BB5F3A" w:rsidRDefault="00674203" w:rsidP="004F52EA">
            <w:pPr>
              <w:jc w:val="both"/>
              <w:rPr>
                <w:rFonts w:ascii="Times New Roman" w:hAnsi="Times New Roman" w:cs="Times New Roman"/>
                <w:sz w:val="28"/>
                <w:szCs w:val="28"/>
              </w:rPr>
            </w:pPr>
            <w:r w:rsidRPr="00BB5F3A">
              <w:rPr>
                <w:rFonts w:ascii="Times New Roman" w:hAnsi="Times New Roman" w:cs="Times New Roman"/>
                <w:sz w:val="28"/>
                <w:szCs w:val="28"/>
              </w:rPr>
              <w:t xml:space="preserve">Phát triển Nền tảng/Hệ thống đánh giá chuyển đổi số quốc gia đảm bảo khả năng kết nối với các hệ thống thông tin khác để thu thập dữ liệu, số liệu tự động, phục vụ đánh giá chuyển đổi số của các cơ </w:t>
            </w:r>
            <w:r w:rsidRPr="00BB5F3A">
              <w:rPr>
                <w:rFonts w:ascii="Times New Roman" w:hAnsi="Times New Roman" w:cs="Times New Roman"/>
                <w:sz w:val="28"/>
                <w:szCs w:val="28"/>
              </w:rPr>
              <w:lastRenderedPageBreak/>
              <w:t>quan, đơn vị bảo đảm tính chính xác, khách quan, tránh hình thức.</w:t>
            </w:r>
          </w:p>
        </w:tc>
        <w:tc>
          <w:tcPr>
            <w:tcW w:w="1843" w:type="dxa"/>
            <w:vAlign w:val="center"/>
          </w:tcPr>
          <w:p w14:paraId="6550260A" w14:textId="24F83BBE"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lastRenderedPageBreak/>
              <w:t>Bộ KH&amp;CN</w:t>
            </w:r>
          </w:p>
        </w:tc>
        <w:tc>
          <w:tcPr>
            <w:tcW w:w="2268" w:type="dxa"/>
            <w:noWrap/>
            <w:vAlign w:val="center"/>
          </w:tcPr>
          <w:p w14:paraId="4ED035A2" w14:textId="6218B3ED"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24A66630" w14:textId="68FD8001"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2026</w:t>
            </w:r>
          </w:p>
        </w:tc>
        <w:tc>
          <w:tcPr>
            <w:tcW w:w="1355" w:type="dxa"/>
            <w:vAlign w:val="center"/>
          </w:tcPr>
          <w:p w14:paraId="7249D304"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63ACA7C3" w14:textId="77777777" w:rsidTr="00C97A61">
        <w:tc>
          <w:tcPr>
            <w:tcW w:w="846" w:type="dxa"/>
            <w:noWrap/>
            <w:vAlign w:val="center"/>
          </w:tcPr>
          <w:p w14:paraId="5963B94E" w14:textId="77777777" w:rsidR="004F52EA" w:rsidRPr="00BB5F3A" w:rsidRDefault="004F52EA" w:rsidP="004F52EA">
            <w:pPr>
              <w:pStyle w:val="STT"/>
            </w:pPr>
          </w:p>
        </w:tc>
        <w:tc>
          <w:tcPr>
            <w:tcW w:w="5953" w:type="dxa"/>
            <w:vAlign w:val="center"/>
          </w:tcPr>
          <w:p w14:paraId="61C8BD86" w14:textId="3C18ECA9" w:rsidR="004F52EA" w:rsidRPr="00BB5F3A" w:rsidRDefault="001E7808" w:rsidP="004F52EA">
            <w:pPr>
              <w:jc w:val="both"/>
              <w:rPr>
                <w:rFonts w:ascii="Times New Roman" w:hAnsi="Times New Roman" w:cs="Times New Roman"/>
                <w:sz w:val="28"/>
                <w:szCs w:val="28"/>
              </w:rPr>
            </w:pPr>
            <w:r w:rsidRPr="00BB5F3A">
              <w:rPr>
                <w:rFonts w:ascii="Times New Roman" w:hAnsi="Times New Roman" w:cs="Times New Roman"/>
                <w:sz w:val="28"/>
                <w:szCs w:val="28"/>
              </w:rPr>
              <w:t>Công bố công khai kết quả đánh giá chuyển đổi số định kỳ hằng năm để làm cơ sở để theo dõi, đôn đốc, điều chỉnh Chương trình; đồng thời thực hiện khen thưởng các cơ quan, đơn vị có thành tích chuyển đổi số tốt hoặc phê bình các cơ quan, đơn vị triển khai còn hạn chế, tạo động lực thi đua chuyển đổi số.</w:t>
            </w:r>
          </w:p>
        </w:tc>
        <w:tc>
          <w:tcPr>
            <w:tcW w:w="1843" w:type="dxa"/>
            <w:vAlign w:val="center"/>
          </w:tcPr>
          <w:p w14:paraId="6D1BB5DD" w14:textId="165F3140"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5B1CC69C" w14:textId="5CF11507"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ngành, địa phương</w:t>
            </w:r>
          </w:p>
        </w:tc>
        <w:tc>
          <w:tcPr>
            <w:tcW w:w="1701" w:type="dxa"/>
            <w:noWrap/>
            <w:vAlign w:val="center"/>
          </w:tcPr>
          <w:p w14:paraId="79FC3B17" w14:textId="42165127"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Hằng năm</w:t>
            </w:r>
          </w:p>
        </w:tc>
        <w:tc>
          <w:tcPr>
            <w:tcW w:w="1355" w:type="dxa"/>
            <w:vAlign w:val="center"/>
          </w:tcPr>
          <w:p w14:paraId="5C73DB30"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786A689B" w14:textId="22FA0585" w:rsidTr="00C97A61">
        <w:tc>
          <w:tcPr>
            <w:tcW w:w="846" w:type="dxa"/>
            <w:noWrap/>
            <w:vAlign w:val="center"/>
          </w:tcPr>
          <w:p w14:paraId="2326BF4A" w14:textId="2F617E49" w:rsidR="004F52EA" w:rsidRPr="00BB5F3A" w:rsidRDefault="004F52EA" w:rsidP="004F52EA">
            <w:pPr>
              <w:pStyle w:val="STT"/>
            </w:pPr>
          </w:p>
        </w:tc>
        <w:tc>
          <w:tcPr>
            <w:tcW w:w="5953" w:type="dxa"/>
            <w:vAlign w:val="center"/>
          </w:tcPr>
          <w:p w14:paraId="31CAC158" w14:textId="44E4807B" w:rsidR="004F52EA" w:rsidRPr="00BB5F3A" w:rsidRDefault="004F52EA" w:rsidP="004F52EA">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Nghiên cứu quốc tế, xây dựng và thường xuyên cập nhật, bổ sung bộ chỉ số đánh giá mức độ chuyển đổi số bao gồm các chỉ số đánh giá về Chính phủ số, kinh tế số, xã hội số của quốc gia, từng ngành, từng địa phương trên cơ sở kế thừa, phát triển từ bộ chỉ số đo lường Chính phủ điện</w:t>
            </w:r>
          </w:p>
        </w:tc>
        <w:tc>
          <w:tcPr>
            <w:tcW w:w="1843" w:type="dxa"/>
            <w:vAlign w:val="center"/>
          </w:tcPr>
          <w:p w14:paraId="4A681041" w14:textId="37DD81DF"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Bộ KH&amp;CN</w:t>
            </w:r>
          </w:p>
        </w:tc>
        <w:tc>
          <w:tcPr>
            <w:tcW w:w="2268" w:type="dxa"/>
            <w:noWrap/>
            <w:vAlign w:val="center"/>
          </w:tcPr>
          <w:p w14:paraId="15446BCD" w14:textId="7F5A67C4"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Các quốc gia, tổ chức quốc tế</w:t>
            </w:r>
          </w:p>
        </w:tc>
        <w:tc>
          <w:tcPr>
            <w:tcW w:w="1701" w:type="dxa"/>
            <w:noWrap/>
            <w:vAlign w:val="center"/>
          </w:tcPr>
          <w:p w14:paraId="7CE8574F" w14:textId="4F657FC3"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6CB2733D"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5CC0DEED" w14:textId="1472F2C9" w:rsidTr="00C97A61">
        <w:tc>
          <w:tcPr>
            <w:tcW w:w="846" w:type="dxa"/>
            <w:noWrap/>
            <w:vAlign w:val="center"/>
          </w:tcPr>
          <w:p w14:paraId="253C0CB4" w14:textId="389A51F5"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5953" w:type="dxa"/>
            <w:vAlign w:val="center"/>
          </w:tcPr>
          <w:p w14:paraId="0BC01BC0" w14:textId="5266FFAC" w:rsidR="004F52EA" w:rsidRPr="00BB5F3A" w:rsidRDefault="004F52EA" w:rsidP="004F52EA">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63F55DBA" w14:textId="5E2F24EA"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2268" w:type="dxa"/>
            <w:noWrap/>
            <w:vAlign w:val="center"/>
          </w:tcPr>
          <w:p w14:paraId="5719A5A0" w14:textId="29167910" w:rsidR="004F52EA" w:rsidRPr="00BB5F3A" w:rsidRDefault="004F52EA" w:rsidP="004F52EA">
            <w:pPr>
              <w:spacing w:after="0" w:line="240" w:lineRule="auto"/>
              <w:rPr>
                <w:rFonts w:ascii="Times New Roman" w:eastAsia="Times New Roman" w:hAnsi="Times New Roman" w:cs="Times New Roman"/>
                <w:sz w:val="28"/>
                <w:szCs w:val="28"/>
              </w:rPr>
            </w:pPr>
          </w:p>
        </w:tc>
        <w:tc>
          <w:tcPr>
            <w:tcW w:w="1701" w:type="dxa"/>
            <w:vAlign w:val="center"/>
          </w:tcPr>
          <w:p w14:paraId="0DF3CB09" w14:textId="4A368844"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1355" w:type="dxa"/>
            <w:vAlign w:val="center"/>
          </w:tcPr>
          <w:p w14:paraId="18D8BFA5" w14:textId="77777777" w:rsidR="004F52EA" w:rsidRPr="00BB5F3A" w:rsidRDefault="004F52EA" w:rsidP="004F52EA">
            <w:pPr>
              <w:spacing w:after="0" w:line="240" w:lineRule="auto"/>
              <w:jc w:val="both"/>
              <w:rPr>
                <w:rFonts w:ascii="Times New Roman" w:eastAsia="Times New Roman" w:hAnsi="Times New Roman" w:cs="Times New Roman"/>
                <w:sz w:val="28"/>
                <w:szCs w:val="28"/>
              </w:rPr>
            </w:pPr>
          </w:p>
        </w:tc>
      </w:tr>
      <w:tr w:rsidR="00BB5F3A" w:rsidRPr="00BB5F3A" w14:paraId="6C292F63" w14:textId="1445535A" w:rsidTr="00C97A61">
        <w:tc>
          <w:tcPr>
            <w:tcW w:w="846" w:type="dxa"/>
            <w:noWrap/>
            <w:vAlign w:val="center"/>
          </w:tcPr>
          <w:p w14:paraId="56518C83" w14:textId="6F3338F8" w:rsidR="004F52EA" w:rsidRPr="00BB5F3A" w:rsidRDefault="004F52EA" w:rsidP="004F52EA">
            <w:pPr>
              <w:spacing w:after="0" w:line="240" w:lineRule="auto"/>
              <w:jc w:val="center"/>
              <w:rPr>
                <w:rFonts w:ascii="Times New Roman" w:eastAsia="Times New Roman" w:hAnsi="Times New Roman" w:cs="Times New Roman"/>
                <w:b/>
                <w:bCs/>
                <w:sz w:val="28"/>
                <w:szCs w:val="28"/>
              </w:rPr>
            </w:pPr>
            <w:r w:rsidRPr="00BB5F3A">
              <w:rPr>
                <w:rFonts w:ascii="Times New Roman" w:eastAsia="Times New Roman" w:hAnsi="Times New Roman" w:cs="Times New Roman"/>
                <w:b/>
                <w:bCs/>
                <w:sz w:val="28"/>
                <w:szCs w:val="28"/>
              </w:rPr>
              <w:t>XI.</w:t>
            </w:r>
          </w:p>
        </w:tc>
        <w:tc>
          <w:tcPr>
            <w:tcW w:w="5953" w:type="dxa"/>
            <w:vAlign w:val="center"/>
          </w:tcPr>
          <w:p w14:paraId="118867D7" w14:textId="63219B6C" w:rsidR="004F52EA" w:rsidRPr="00BB5F3A" w:rsidRDefault="004F52EA" w:rsidP="004F52EA">
            <w:pPr>
              <w:pStyle w:val="Heading1"/>
            </w:pPr>
            <w:r w:rsidRPr="00BB5F3A">
              <w:t xml:space="preserve">TRUYỀN THÔNG </w:t>
            </w:r>
            <w:r w:rsidR="00115B14" w:rsidRPr="00BB5F3A">
              <w:t>VỀ CHUYỂN ĐỔI SỐ</w:t>
            </w:r>
          </w:p>
        </w:tc>
        <w:tc>
          <w:tcPr>
            <w:tcW w:w="1843" w:type="dxa"/>
            <w:vAlign w:val="center"/>
          </w:tcPr>
          <w:p w14:paraId="39046C50" w14:textId="5EE83134"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2268" w:type="dxa"/>
            <w:noWrap/>
            <w:vAlign w:val="center"/>
          </w:tcPr>
          <w:p w14:paraId="79BBFE4B" w14:textId="17742CD2" w:rsidR="004F52EA" w:rsidRPr="00BB5F3A" w:rsidRDefault="004F52EA" w:rsidP="004F52EA">
            <w:pPr>
              <w:spacing w:after="0" w:line="240" w:lineRule="auto"/>
              <w:rPr>
                <w:rFonts w:ascii="Times New Roman" w:eastAsia="Times New Roman" w:hAnsi="Times New Roman" w:cs="Times New Roman"/>
                <w:sz w:val="28"/>
                <w:szCs w:val="28"/>
              </w:rPr>
            </w:pPr>
          </w:p>
        </w:tc>
        <w:tc>
          <w:tcPr>
            <w:tcW w:w="1701" w:type="dxa"/>
            <w:vAlign w:val="center"/>
          </w:tcPr>
          <w:p w14:paraId="3C177D28" w14:textId="04BE66A3" w:rsidR="004F52EA" w:rsidRPr="00BB5F3A" w:rsidRDefault="004F52EA" w:rsidP="004F52EA">
            <w:pPr>
              <w:spacing w:after="0" w:line="240" w:lineRule="auto"/>
              <w:jc w:val="center"/>
              <w:rPr>
                <w:rFonts w:ascii="Times New Roman" w:eastAsia="Times New Roman" w:hAnsi="Times New Roman" w:cs="Times New Roman"/>
                <w:sz w:val="28"/>
                <w:szCs w:val="28"/>
              </w:rPr>
            </w:pPr>
          </w:p>
        </w:tc>
        <w:tc>
          <w:tcPr>
            <w:tcW w:w="1355" w:type="dxa"/>
            <w:vAlign w:val="center"/>
          </w:tcPr>
          <w:p w14:paraId="429B6E19"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41DA6A76" w14:textId="59CC2D81" w:rsidTr="00C97A61">
        <w:tc>
          <w:tcPr>
            <w:tcW w:w="846" w:type="dxa"/>
            <w:noWrap/>
            <w:vAlign w:val="center"/>
          </w:tcPr>
          <w:p w14:paraId="030BCA3A" w14:textId="338D561A" w:rsidR="004F52EA" w:rsidRPr="00BB5F3A" w:rsidRDefault="004F52EA" w:rsidP="004F52EA">
            <w:pPr>
              <w:pStyle w:val="STT"/>
            </w:pPr>
          </w:p>
        </w:tc>
        <w:tc>
          <w:tcPr>
            <w:tcW w:w="5953" w:type="dxa"/>
            <w:vAlign w:val="center"/>
            <w:hideMark/>
          </w:tcPr>
          <w:p w14:paraId="7659BDDA" w14:textId="77777777" w:rsidR="004F52EA" w:rsidRPr="00BB5F3A" w:rsidRDefault="004F52EA" w:rsidP="004F52EA">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Tuyên truyền chuyển đổi nhận thức của xã hội về chuyển đổi số thông qua các kênh truyền thông, chuyên trang, chuyên mục trên các chương trình truyền thanh, truyền hình.</w:t>
            </w:r>
          </w:p>
        </w:tc>
        <w:tc>
          <w:tcPr>
            <w:tcW w:w="1843" w:type="dxa"/>
            <w:vAlign w:val="center"/>
            <w:hideMark/>
          </w:tcPr>
          <w:p w14:paraId="6BD54988" w14:textId="6F6EBADF"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Đài Truyền hình Việt Nam</w:t>
            </w:r>
            <w:r w:rsidR="005311EF" w:rsidRPr="00BB5F3A">
              <w:rPr>
                <w:rFonts w:ascii="Times New Roman" w:eastAsia="Times New Roman" w:hAnsi="Times New Roman" w:cs="Times New Roman"/>
                <w:sz w:val="28"/>
                <w:szCs w:val="28"/>
              </w:rPr>
              <w:t>, Đài Tiếng nói Việt Nam, Thông tấn xã Việt Nam</w:t>
            </w:r>
            <w:r w:rsidR="00057412" w:rsidRPr="00BB5F3A">
              <w:rPr>
                <w:rFonts w:ascii="Times New Roman" w:eastAsia="Times New Roman" w:hAnsi="Times New Roman" w:cs="Times New Roman"/>
                <w:sz w:val="28"/>
                <w:szCs w:val="28"/>
              </w:rPr>
              <w:t>, Báo Nhân dân</w:t>
            </w:r>
          </w:p>
        </w:tc>
        <w:tc>
          <w:tcPr>
            <w:tcW w:w="2268" w:type="dxa"/>
            <w:noWrap/>
            <w:vAlign w:val="center"/>
            <w:hideMark/>
          </w:tcPr>
          <w:p w14:paraId="7072E88E" w14:textId="60405948"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w:t>
            </w:r>
            <w:r w:rsidR="0007465D" w:rsidRPr="00BB5F3A">
              <w:rPr>
                <w:rFonts w:ascii="Times New Roman" w:eastAsia="Times New Roman" w:hAnsi="Times New Roman" w:cs="Times New Roman"/>
                <w:sz w:val="28"/>
                <w:szCs w:val="28"/>
              </w:rPr>
              <w:t>Các bộ, ngành, địa phương</w:t>
            </w:r>
          </w:p>
        </w:tc>
        <w:tc>
          <w:tcPr>
            <w:tcW w:w="1701" w:type="dxa"/>
            <w:noWrap/>
            <w:vAlign w:val="center"/>
            <w:hideMark/>
          </w:tcPr>
          <w:p w14:paraId="03507D0F" w14:textId="17B5C1E1" w:rsidR="004F52EA" w:rsidRPr="00BB5F3A" w:rsidRDefault="0007465D"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08FA9C89"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3E24BB1E" w14:textId="08F33272" w:rsidTr="00C97A61">
        <w:tc>
          <w:tcPr>
            <w:tcW w:w="846" w:type="dxa"/>
            <w:noWrap/>
            <w:vAlign w:val="center"/>
          </w:tcPr>
          <w:p w14:paraId="3E5558E1" w14:textId="1150626F" w:rsidR="004F52EA" w:rsidRPr="00BB5F3A" w:rsidRDefault="004F52EA" w:rsidP="004F52EA">
            <w:pPr>
              <w:pStyle w:val="STT"/>
            </w:pPr>
          </w:p>
        </w:tc>
        <w:tc>
          <w:tcPr>
            <w:tcW w:w="5953" w:type="dxa"/>
            <w:vAlign w:val="center"/>
            <w:hideMark/>
          </w:tcPr>
          <w:p w14:paraId="6B3F7EC9" w14:textId="77777777" w:rsidR="004F52EA" w:rsidRPr="00BB5F3A" w:rsidRDefault="004F52EA" w:rsidP="004F52EA">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Tham gia góp ý, phản biện cho các chủ trương, chính sách, pháp luật của Nhà nước về chuyển đổi số; tham gia đánh giá, xếp hạng về chuyển đổi số; tổ chức các hội thảo, diễn đàn, đối thoại về chuyển đổi số.</w:t>
            </w:r>
          </w:p>
        </w:tc>
        <w:tc>
          <w:tcPr>
            <w:tcW w:w="1843" w:type="dxa"/>
            <w:vAlign w:val="center"/>
            <w:hideMark/>
          </w:tcPr>
          <w:p w14:paraId="7DEFD70F" w14:textId="77777777" w:rsidR="004F52EA" w:rsidRPr="00BB5F3A" w:rsidRDefault="004F52EA"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Liên đoàn Thương mại và Công nghiệp Việt Nam</w:t>
            </w:r>
          </w:p>
        </w:tc>
        <w:tc>
          <w:tcPr>
            <w:tcW w:w="2268" w:type="dxa"/>
            <w:noWrap/>
            <w:vAlign w:val="center"/>
            <w:hideMark/>
          </w:tcPr>
          <w:p w14:paraId="751A45F8" w14:textId="60CD3AF0" w:rsidR="004F52EA" w:rsidRPr="00BB5F3A" w:rsidRDefault="004F52EA" w:rsidP="004F52EA">
            <w:pPr>
              <w:spacing w:after="0" w:line="240" w:lineRule="auto"/>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 </w:t>
            </w:r>
            <w:r w:rsidR="006450B1" w:rsidRPr="00BB5F3A">
              <w:rPr>
                <w:rFonts w:ascii="Times New Roman" w:eastAsia="Times New Roman" w:hAnsi="Times New Roman" w:cs="Times New Roman"/>
                <w:sz w:val="28"/>
                <w:szCs w:val="28"/>
              </w:rPr>
              <w:t>Các bộ, ngành, địa phương</w:t>
            </w:r>
          </w:p>
        </w:tc>
        <w:tc>
          <w:tcPr>
            <w:tcW w:w="1701" w:type="dxa"/>
            <w:noWrap/>
            <w:vAlign w:val="center"/>
            <w:hideMark/>
          </w:tcPr>
          <w:p w14:paraId="0BFB2E1D" w14:textId="30E88628" w:rsidR="004F52EA" w:rsidRPr="00BB5F3A" w:rsidRDefault="006450B1" w:rsidP="004F52EA">
            <w:pPr>
              <w:spacing w:after="0" w:line="240" w:lineRule="auto"/>
              <w:jc w:val="center"/>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Thường xuyên</w:t>
            </w:r>
          </w:p>
        </w:tc>
        <w:tc>
          <w:tcPr>
            <w:tcW w:w="1355" w:type="dxa"/>
            <w:vAlign w:val="center"/>
          </w:tcPr>
          <w:p w14:paraId="74E2FC07" w14:textId="77777777" w:rsidR="004F52EA" w:rsidRPr="00BB5F3A" w:rsidRDefault="004F52EA" w:rsidP="004F52EA">
            <w:pPr>
              <w:spacing w:after="0" w:line="240" w:lineRule="auto"/>
              <w:rPr>
                <w:rFonts w:ascii="Times New Roman" w:eastAsia="Times New Roman" w:hAnsi="Times New Roman" w:cs="Times New Roman"/>
                <w:sz w:val="28"/>
                <w:szCs w:val="28"/>
              </w:rPr>
            </w:pPr>
          </w:p>
        </w:tc>
      </w:tr>
      <w:tr w:rsidR="00BB5F3A" w:rsidRPr="00BB5F3A" w14:paraId="3938CCB6" w14:textId="77777777" w:rsidTr="00C97A61">
        <w:tc>
          <w:tcPr>
            <w:tcW w:w="846" w:type="dxa"/>
            <w:noWrap/>
            <w:vAlign w:val="center"/>
          </w:tcPr>
          <w:p w14:paraId="3026718F" w14:textId="77777777" w:rsidR="0007465D" w:rsidRPr="00BB5F3A" w:rsidRDefault="0007465D" w:rsidP="004F52EA">
            <w:pPr>
              <w:pStyle w:val="STT"/>
            </w:pPr>
          </w:p>
        </w:tc>
        <w:tc>
          <w:tcPr>
            <w:tcW w:w="5953" w:type="dxa"/>
            <w:vAlign w:val="center"/>
          </w:tcPr>
          <w:p w14:paraId="4DDF4102" w14:textId="046AD9AD" w:rsidR="0007465D" w:rsidRPr="00BB5F3A" w:rsidRDefault="006450B1" w:rsidP="004F52EA">
            <w:pPr>
              <w:spacing w:after="0" w:line="240" w:lineRule="auto"/>
              <w:jc w:val="both"/>
              <w:rPr>
                <w:rFonts w:ascii="Times New Roman" w:eastAsia="Times New Roman" w:hAnsi="Times New Roman" w:cs="Times New Roman"/>
                <w:sz w:val="28"/>
                <w:szCs w:val="28"/>
              </w:rPr>
            </w:pPr>
            <w:r w:rsidRPr="00BB5F3A">
              <w:rPr>
                <w:rFonts w:ascii="Times New Roman" w:eastAsia="Times New Roman" w:hAnsi="Times New Roman" w:cs="Times New Roman"/>
                <w:sz w:val="28"/>
                <w:szCs w:val="28"/>
              </w:rPr>
              <w:t>…</w:t>
            </w:r>
          </w:p>
        </w:tc>
        <w:tc>
          <w:tcPr>
            <w:tcW w:w="1843" w:type="dxa"/>
            <w:vAlign w:val="center"/>
          </w:tcPr>
          <w:p w14:paraId="08CDBD33" w14:textId="77777777" w:rsidR="0007465D" w:rsidRPr="00BB5F3A" w:rsidRDefault="0007465D" w:rsidP="004F52EA">
            <w:pPr>
              <w:spacing w:after="0" w:line="240" w:lineRule="auto"/>
              <w:jc w:val="center"/>
              <w:rPr>
                <w:rFonts w:ascii="Times New Roman" w:eastAsia="Times New Roman" w:hAnsi="Times New Roman" w:cs="Times New Roman"/>
                <w:sz w:val="28"/>
                <w:szCs w:val="28"/>
              </w:rPr>
            </w:pPr>
          </w:p>
        </w:tc>
        <w:tc>
          <w:tcPr>
            <w:tcW w:w="2268" w:type="dxa"/>
            <w:noWrap/>
            <w:vAlign w:val="center"/>
          </w:tcPr>
          <w:p w14:paraId="57E00E57" w14:textId="77777777" w:rsidR="0007465D" w:rsidRPr="00BB5F3A" w:rsidRDefault="0007465D" w:rsidP="004F52EA">
            <w:pPr>
              <w:spacing w:after="0" w:line="240" w:lineRule="auto"/>
              <w:rPr>
                <w:rFonts w:ascii="Times New Roman" w:eastAsia="Times New Roman" w:hAnsi="Times New Roman" w:cs="Times New Roman"/>
                <w:sz w:val="28"/>
                <w:szCs w:val="28"/>
              </w:rPr>
            </w:pPr>
          </w:p>
        </w:tc>
        <w:tc>
          <w:tcPr>
            <w:tcW w:w="1701" w:type="dxa"/>
            <w:noWrap/>
            <w:vAlign w:val="center"/>
          </w:tcPr>
          <w:p w14:paraId="4992FE04" w14:textId="77777777" w:rsidR="0007465D" w:rsidRPr="00BB5F3A" w:rsidRDefault="0007465D" w:rsidP="004F52EA">
            <w:pPr>
              <w:spacing w:after="0" w:line="240" w:lineRule="auto"/>
              <w:jc w:val="center"/>
              <w:rPr>
                <w:rFonts w:ascii="Times New Roman" w:eastAsia="Times New Roman" w:hAnsi="Times New Roman" w:cs="Times New Roman"/>
                <w:sz w:val="28"/>
                <w:szCs w:val="28"/>
              </w:rPr>
            </w:pPr>
          </w:p>
        </w:tc>
        <w:tc>
          <w:tcPr>
            <w:tcW w:w="1355" w:type="dxa"/>
            <w:vAlign w:val="center"/>
          </w:tcPr>
          <w:p w14:paraId="2727B433" w14:textId="77777777" w:rsidR="0007465D" w:rsidRPr="00BB5F3A" w:rsidRDefault="0007465D" w:rsidP="004F52EA">
            <w:pPr>
              <w:spacing w:after="0" w:line="240" w:lineRule="auto"/>
              <w:rPr>
                <w:rFonts w:ascii="Times New Roman" w:eastAsia="Times New Roman" w:hAnsi="Times New Roman" w:cs="Times New Roman"/>
                <w:sz w:val="28"/>
                <w:szCs w:val="28"/>
              </w:rPr>
            </w:pPr>
          </w:p>
        </w:tc>
      </w:tr>
    </w:tbl>
    <w:p w14:paraId="222B4AA9" w14:textId="77777777" w:rsidR="0031015A" w:rsidRDefault="0031015A"/>
    <w:sectPr w:rsidR="0031015A" w:rsidSect="006832D9">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4BE5" w14:textId="77777777" w:rsidR="007A0AC0" w:rsidRDefault="007A0AC0" w:rsidP="00AA5B08">
      <w:pPr>
        <w:spacing w:after="0" w:line="240" w:lineRule="auto"/>
      </w:pPr>
      <w:r>
        <w:separator/>
      </w:r>
    </w:p>
  </w:endnote>
  <w:endnote w:type="continuationSeparator" w:id="0">
    <w:p w14:paraId="378B75EA" w14:textId="77777777" w:rsidR="007A0AC0" w:rsidRDefault="007A0AC0" w:rsidP="00AA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4632"/>
      <w:docPartObj>
        <w:docPartGallery w:val="Page Numbers (Bottom of Page)"/>
        <w:docPartUnique/>
      </w:docPartObj>
    </w:sdtPr>
    <w:sdtEndPr>
      <w:rPr>
        <w:noProof/>
      </w:rPr>
    </w:sdtEndPr>
    <w:sdtContent>
      <w:p w14:paraId="2A28FFD7" w14:textId="1670ACF0" w:rsidR="00AA5B08" w:rsidRDefault="00AA5B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B4CA4" w14:textId="77777777" w:rsidR="00AA5B08" w:rsidRDefault="00AA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9C5F" w14:textId="77777777" w:rsidR="007A0AC0" w:rsidRDefault="007A0AC0" w:rsidP="00AA5B08">
      <w:pPr>
        <w:spacing w:after="0" w:line="240" w:lineRule="auto"/>
      </w:pPr>
      <w:r>
        <w:separator/>
      </w:r>
    </w:p>
  </w:footnote>
  <w:footnote w:type="continuationSeparator" w:id="0">
    <w:p w14:paraId="17C54CEA" w14:textId="77777777" w:rsidR="007A0AC0" w:rsidRDefault="007A0AC0" w:rsidP="00AA5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508"/>
    <w:multiLevelType w:val="hybridMultilevel"/>
    <w:tmpl w:val="A83C877E"/>
    <w:lvl w:ilvl="0" w:tplc="73922FFC">
      <w:start w:val="1"/>
      <w:numFmt w:val="decimal"/>
      <w:pStyle w:val="STT"/>
      <w:lvlText w:val="%1. "/>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30882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D9"/>
    <w:rsid w:val="000032E3"/>
    <w:rsid w:val="00006F5F"/>
    <w:rsid w:val="00011103"/>
    <w:rsid w:val="00021F0E"/>
    <w:rsid w:val="00025666"/>
    <w:rsid w:val="00031C69"/>
    <w:rsid w:val="000331B3"/>
    <w:rsid w:val="00034F7B"/>
    <w:rsid w:val="00040ABF"/>
    <w:rsid w:val="00046452"/>
    <w:rsid w:val="0005484D"/>
    <w:rsid w:val="00057412"/>
    <w:rsid w:val="0006269A"/>
    <w:rsid w:val="0007465D"/>
    <w:rsid w:val="000778C1"/>
    <w:rsid w:val="0008057B"/>
    <w:rsid w:val="00084533"/>
    <w:rsid w:val="000A5F5F"/>
    <w:rsid w:val="000B6D41"/>
    <w:rsid w:val="000C29B0"/>
    <w:rsid w:val="000D5138"/>
    <w:rsid w:val="000E2543"/>
    <w:rsid w:val="000E660E"/>
    <w:rsid w:val="000F7A9F"/>
    <w:rsid w:val="00100A7A"/>
    <w:rsid w:val="00113015"/>
    <w:rsid w:val="001140A2"/>
    <w:rsid w:val="00115B14"/>
    <w:rsid w:val="00123046"/>
    <w:rsid w:val="00134953"/>
    <w:rsid w:val="00141964"/>
    <w:rsid w:val="00144E5D"/>
    <w:rsid w:val="00152727"/>
    <w:rsid w:val="0015345C"/>
    <w:rsid w:val="00155456"/>
    <w:rsid w:val="00161E7A"/>
    <w:rsid w:val="001646EF"/>
    <w:rsid w:val="001671B2"/>
    <w:rsid w:val="001763DF"/>
    <w:rsid w:val="00192822"/>
    <w:rsid w:val="001A4889"/>
    <w:rsid w:val="001B26E5"/>
    <w:rsid w:val="001B5A78"/>
    <w:rsid w:val="001C2CCF"/>
    <w:rsid w:val="001C3B9B"/>
    <w:rsid w:val="001D01E3"/>
    <w:rsid w:val="001D39A6"/>
    <w:rsid w:val="001D6C10"/>
    <w:rsid w:val="001E1ACA"/>
    <w:rsid w:val="001E2734"/>
    <w:rsid w:val="001E3DD6"/>
    <w:rsid w:val="001E7808"/>
    <w:rsid w:val="00204412"/>
    <w:rsid w:val="0022401F"/>
    <w:rsid w:val="0023231D"/>
    <w:rsid w:val="00237D86"/>
    <w:rsid w:val="00244B46"/>
    <w:rsid w:val="00250D83"/>
    <w:rsid w:val="00251024"/>
    <w:rsid w:val="0025389D"/>
    <w:rsid w:val="00255E43"/>
    <w:rsid w:val="002605C9"/>
    <w:rsid w:val="0026204F"/>
    <w:rsid w:val="00267F79"/>
    <w:rsid w:val="00277A49"/>
    <w:rsid w:val="00281BB7"/>
    <w:rsid w:val="00286BDC"/>
    <w:rsid w:val="00290658"/>
    <w:rsid w:val="00293A04"/>
    <w:rsid w:val="0029664E"/>
    <w:rsid w:val="002A17ED"/>
    <w:rsid w:val="002A4448"/>
    <w:rsid w:val="002A745E"/>
    <w:rsid w:val="002A7B98"/>
    <w:rsid w:val="002C10FA"/>
    <w:rsid w:val="002C121F"/>
    <w:rsid w:val="002C26EF"/>
    <w:rsid w:val="002C4080"/>
    <w:rsid w:val="002D225B"/>
    <w:rsid w:val="002E1D6C"/>
    <w:rsid w:val="002E5EC4"/>
    <w:rsid w:val="002E73D0"/>
    <w:rsid w:val="003029CC"/>
    <w:rsid w:val="00303D3C"/>
    <w:rsid w:val="003079B4"/>
    <w:rsid w:val="00307ECB"/>
    <w:rsid w:val="0031015A"/>
    <w:rsid w:val="00311F3A"/>
    <w:rsid w:val="00314575"/>
    <w:rsid w:val="00314AAD"/>
    <w:rsid w:val="0032352A"/>
    <w:rsid w:val="00337BF1"/>
    <w:rsid w:val="003435C8"/>
    <w:rsid w:val="00343BEA"/>
    <w:rsid w:val="0035252D"/>
    <w:rsid w:val="003563A9"/>
    <w:rsid w:val="00357898"/>
    <w:rsid w:val="00397F6C"/>
    <w:rsid w:val="003A1371"/>
    <w:rsid w:val="003A47FC"/>
    <w:rsid w:val="003B21BE"/>
    <w:rsid w:val="003B296F"/>
    <w:rsid w:val="003D1AB5"/>
    <w:rsid w:val="003F5E75"/>
    <w:rsid w:val="0040743E"/>
    <w:rsid w:val="0040749F"/>
    <w:rsid w:val="00422D72"/>
    <w:rsid w:val="00433ED0"/>
    <w:rsid w:val="004413FA"/>
    <w:rsid w:val="00462683"/>
    <w:rsid w:val="004659A6"/>
    <w:rsid w:val="0047060B"/>
    <w:rsid w:val="00473DCE"/>
    <w:rsid w:val="00476C41"/>
    <w:rsid w:val="004864D2"/>
    <w:rsid w:val="004913F9"/>
    <w:rsid w:val="00492B8C"/>
    <w:rsid w:val="004A04CC"/>
    <w:rsid w:val="004B2ECB"/>
    <w:rsid w:val="004E3562"/>
    <w:rsid w:val="004F19B2"/>
    <w:rsid w:val="004F52EA"/>
    <w:rsid w:val="004F58D5"/>
    <w:rsid w:val="00502D0D"/>
    <w:rsid w:val="00512E1F"/>
    <w:rsid w:val="0052102E"/>
    <w:rsid w:val="0052626C"/>
    <w:rsid w:val="005311EF"/>
    <w:rsid w:val="00531B57"/>
    <w:rsid w:val="00544166"/>
    <w:rsid w:val="00546359"/>
    <w:rsid w:val="00554666"/>
    <w:rsid w:val="005666DC"/>
    <w:rsid w:val="005732CA"/>
    <w:rsid w:val="00573423"/>
    <w:rsid w:val="005763B8"/>
    <w:rsid w:val="00577A8E"/>
    <w:rsid w:val="005A1048"/>
    <w:rsid w:val="005A2143"/>
    <w:rsid w:val="005A5436"/>
    <w:rsid w:val="005B20F9"/>
    <w:rsid w:val="005D12DB"/>
    <w:rsid w:val="005E0C35"/>
    <w:rsid w:val="005F5191"/>
    <w:rsid w:val="00600FA0"/>
    <w:rsid w:val="0060430E"/>
    <w:rsid w:val="00614F72"/>
    <w:rsid w:val="00623744"/>
    <w:rsid w:val="00627CD6"/>
    <w:rsid w:val="00633008"/>
    <w:rsid w:val="00635606"/>
    <w:rsid w:val="00637934"/>
    <w:rsid w:val="006450B1"/>
    <w:rsid w:val="00661E7C"/>
    <w:rsid w:val="00661F14"/>
    <w:rsid w:val="00663956"/>
    <w:rsid w:val="00670780"/>
    <w:rsid w:val="00674203"/>
    <w:rsid w:val="006832D9"/>
    <w:rsid w:val="00697E2E"/>
    <w:rsid w:val="006A1BC4"/>
    <w:rsid w:val="006B326E"/>
    <w:rsid w:val="006B53CB"/>
    <w:rsid w:val="006C7D9A"/>
    <w:rsid w:val="006D571D"/>
    <w:rsid w:val="006D5C12"/>
    <w:rsid w:val="006E2896"/>
    <w:rsid w:val="006F1987"/>
    <w:rsid w:val="006F3959"/>
    <w:rsid w:val="006F7884"/>
    <w:rsid w:val="007035AD"/>
    <w:rsid w:val="00705A93"/>
    <w:rsid w:val="00710DB3"/>
    <w:rsid w:val="00715015"/>
    <w:rsid w:val="00716DF2"/>
    <w:rsid w:val="00726320"/>
    <w:rsid w:val="00727C33"/>
    <w:rsid w:val="00731CAA"/>
    <w:rsid w:val="00731CEA"/>
    <w:rsid w:val="00731E33"/>
    <w:rsid w:val="00732F9C"/>
    <w:rsid w:val="00736C1D"/>
    <w:rsid w:val="007444F9"/>
    <w:rsid w:val="00746E8F"/>
    <w:rsid w:val="00754D62"/>
    <w:rsid w:val="00767543"/>
    <w:rsid w:val="0077158F"/>
    <w:rsid w:val="00775395"/>
    <w:rsid w:val="00776277"/>
    <w:rsid w:val="00776E40"/>
    <w:rsid w:val="007A0AC0"/>
    <w:rsid w:val="007A6BC4"/>
    <w:rsid w:val="007D0FF5"/>
    <w:rsid w:val="007E2C6E"/>
    <w:rsid w:val="007E4BCC"/>
    <w:rsid w:val="007F39AC"/>
    <w:rsid w:val="007F5077"/>
    <w:rsid w:val="00801492"/>
    <w:rsid w:val="008039D9"/>
    <w:rsid w:val="00803E92"/>
    <w:rsid w:val="00807699"/>
    <w:rsid w:val="00813537"/>
    <w:rsid w:val="00815F61"/>
    <w:rsid w:val="0084243E"/>
    <w:rsid w:val="00850468"/>
    <w:rsid w:val="00867D36"/>
    <w:rsid w:val="008779F6"/>
    <w:rsid w:val="008813C6"/>
    <w:rsid w:val="00887162"/>
    <w:rsid w:val="00891CE5"/>
    <w:rsid w:val="008A385D"/>
    <w:rsid w:val="008C1E0C"/>
    <w:rsid w:val="008C21F2"/>
    <w:rsid w:val="008E3C9E"/>
    <w:rsid w:val="008E41C1"/>
    <w:rsid w:val="008E4F70"/>
    <w:rsid w:val="008E551F"/>
    <w:rsid w:val="00901A34"/>
    <w:rsid w:val="00912246"/>
    <w:rsid w:val="00917F2C"/>
    <w:rsid w:val="00921EA5"/>
    <w:rsid w:val="00937583"/>
    <w:rsid w:val="00937CAE"/>
    <w:rsid w:val="00945A56"/>
    <w:rsid w:val="0095486B"/>
    <w:rsid w:val="009735E4"/>
    <w:rsid w:val="00973880"/>
    <w:rsid w:val="0097655E"/>
    <w:rsid w:val="009943FB"/>
    <w:rsid w:val="009A20CE"/>
    <w:rsid w:val="009A7CA8"/>
    <w:rsid w:val="009B10A2"/>
    <w:rsid w:val="009E4CF7"/>
    <w:rsid w:val="009F1702"/>
    <w:rsid w:val="009F4118"/>
    <w:rsid w:val="00A05E87"/>
    <w:rsid w:val="00A12A84"/>
    <w:rsid w:val="00A14D5D"/>
    <w:rsid w:val="00A16405"/>
    <w:rsid w:val="00A17899"/>
    <w:rsid w:val="00A279E0"/>
    <w:rsid w:val="00A41C4A"/>
    <w:rsid w:val="00A425C6"/>
    <w:rsid w:val="00A43A98"/>
    <w:rsid w:val="00A4416E"/>
    <w:rsid w:val="00A54022"/>
    <w:rsid w:val="00A63431"/>
    <w:rsid w:val="00A711A1"/>
    <w:rsid w:val="00A7123E"/>
    <w:rsid w:val="00A74F01"/>
    <w:rsid w:val="00A839CF"/>
    <w:rsid w:val="00A875DD"/>
    <w:rsid w:val="00A87BF3"/>
    <w:rsid w:val="00A9476D"/>
    <w:rsid w:val="00A947CA"/>
    <w:rsid w:val="00A94E9B"/>
    <w:rsid w:val="00A95422"/>
    <w:rsid w:val="00AA2A11"/>
    <w:rsid w:val="00AA5B08"/>
    <w:rsid w:val="00AA5D00"/>
    <w:rsid w:val="00AA7FA1"/>
    <w:rsid w:val="00AB2DF9"/>
    <w:rsid w:val="00AB78F4"/>
    <w:rsid w:val="00AC3E83"/>
    <w:rsid w:val="00AC43B4"/>
    <w:rsid w:val="00AC440F"/>
    <w:rsid w:val="00AC4AD6"/>
    <w:rsid w:val="00AC7897"/>
    <w:rsid w:val="00AF0845"/>
    <w:rsid w:val="00AF0D06"/>
    <w:rsid w:val="00AF2F45"/>
    <w:rsid w:val="00AF36AA"/>
    <w:rsid w:val="00B01E04"/>
    <w:rsid w:val="00B127F6"/>
    <w:rsid w:val="00B154D0"/>
    <w:rsid w:val="00B16486"/>
    <w:rsid w:val="00B2733B"/>
    <w:rsid w:val="00B3162C"/>
    <w:rsid w:val="00B358EF"/>
    <w:rsid w:val="00B56454"/>
    <w:rsid w:val="00B65CFC"/>
    <w:rsid w:val="00B72ABA"/>
    <w:rsid w:val="00B72AE5"/>
    <w:rsid w:val="00B74A81"/>
    <w:rsid w:val="00B75223"/>
    <w:rsid w:val="00B7716A"/>
    <w:rsid w:val="00B907E8"/>
    <w:rsid w:val="00B90CA4"/>
    <w:rsid w:val="00B91846"/>
    <w:rsid w:val="00B93946"/>
    <w:rsid w:val="00B93B3B"/>
    <w:rsid w:val="00B94F45"/>
    <w:rsid w:val="00BB53BF"/>
    <w:rsid w:val="00BB5F3A"/>
    <w:rsid w:val="00BB657C"/>
    <w:rsid w:val="00BB6B4D"/>
    <w:rsid w:val="00BD5FA3"/>
    <w:rsid w:val="00BF269A"/>
    <w:rsid w:val="00C0501A"/>
    <w:rsid w:val="00C07B20"/>
    <w:rsid w:val="00C17BCB"/>
    <w:rsid w:val="00C20F79"/>
    <w:rsid w:val="00C36A50"/>
    <w:rsid w:val="00C4098E"/>
    <w:rsid w:val="00C41291"/>
    <w:rsid w:val="00C424E1"/>
    <w:rsid w:val="00C436E8"/>
    <w:rsid w:val="00C463E5"/>
    <w:rsid w:val="00C5080A"/>
    <w:rsid w:val="00C601A8"/>
    <w:rsid w:val="00C820AF"/>
    <w:rsid w:val="00C93322"/>
    <w:rsid w:val="00C9735D"/>
    <w:rsid w:val="00C97A61"/>
    <w:rsid w:val="00CB53B3"/>
    <w:rsid w:val="00CC0E2A"/>
    <w:rsid w:val="00CC123E"/>
    <w:rsid w:val="00CC136C"/>
    <w:rsid w:val="00CC1969"/>
    <w:rsid w:val="00CC2B22"/>
    <w:rsid w:val="00CC6385"/>
    <w:rsid w:val="00CD2126"/>
    <w:rsid w:val="00CD5F7E"/>
    <w:rsid w:val="00CE32F3"/>
    <w:rsid w:val="00CF0B31"/>
    <w:rsid w:val="00CF4DB8"/>
    <w:rsid w:val="00D32A80"/>
    <w:rsid w:val="00D43DE6"/>
    <w:rsid w:val="00D67308"/>
    <w:rsid w:val="00D7344A"/>
    <w:rsid w:val="00D96386"/>
    <w:rsid w:val="00DA065E"/>
    <w:rsid w:val="00DA48E3"/>
    <w:rsid w:val="00DA6930"/>
    <w:rsid w:val="00DB40F4"/>
    <w:rsid w:val="00DC20EB"/>
    <w:rsid w:val="00DC2D28"/>
    <w:rsid w:val="00DE5189"/>
    <w:rsid w:val="00DE661F"/>
    <w:rsid w:val="00DF7DBD"/>
    <w:rsid w:val="00E00B11"/>
    <w:rsid w:val="00E04B47"/>
    <w:rsid w:val="00E11F99"/>
    <w:rsid w:val="00E167FB"/>
    <w:rsid w:val="00E174F0"/>
    <w:rsid w:val="00E318AA"/>
    <w:rsid w:val="00E32CE7"/>
    <w:rsid w:val="00E335F7"/>
    <w:rsid w:val="00E34A4A"/>
    <w:rsid w:val="00E37862"/>
    <w:rsid w:val="00E43B5B"/>
    <w:rsid w:val="00E449D5"/>
    <w:rsid w:val="00E71892"/>
    <w:rsid w:val="00E73B2A"/>
    <w:rsid w:val="00E97928"/>
    <w:rsid w:val="00EA46DB"/>
    <w:rsid w:val="00EA4D52"/>
    <w:rsid w:val="00EB17E6"/>
    <w:rsid w:val="00EB5BF4"/>
    <w:rsid w:val="00EB76C8"/>
    <w:rsid w:val="00EC2CC4"/>
    <w:rsid w:val="00ED1373"/>
    <w:rsid w:val="00EE29EE"/>
    <w:rsid w:val="00EF3CBC"/>
    <w:rsid w:val="00F05166"/>
    <w:rsid w:val="00F10F54"/>
    <w:rsid w:val="00F23DE1"/>
    <w:rsid w:val="00F25151"/>
    <w:rsid w:val="00F306B0"/>
    <w:rsid w:val="00F40BEC"/>
    <w:rsid w:val="00F4417A"/>
    <w:rsid w:val="00F54475"/>
    <w:rsid w:val="00F564D9"/>
    <w:rsid w:val="00F66DEA"/>
    <w:rsid w:val="00F706D8"/>
    <w:rsid w:val="00F74668"/>
    <w:rsid w:val="00F83CC8"/>
    <w:rsid w:val="00F90971"/>
    <w:rsid w:val="00F90D4B"/>
    <w:rsid w:val="00F9526A"/>
    <w:rsid w:val="00FB0E84"/>
    <w:rsid w:val="00FB4961"/>
    <w:rsid w:val="00FD458C"/>
    <w:rsid w:val="00FD5990"/>
    <w:rsid w:val="00FF21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19B3"/>
  <w15:chartTrackingRefBased/>
  <w15:docId w15:val="{EBFB3687-71DA-4CED-BAC1-5442BD66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D9"/>
    <w:pPr>
      <w:spacing w:line="259" w:lineRule="auto"/>
    </w:pPr>
    <w:rPr>
      <w:rFonts w:asciiTheme="minorHAnsi" w:hAnsiTheme="minorHAnsi" w:cstheme="minorBidi"/>
      <w:sz w:val="22"/>
      <w:lang w:val="en-US"/>
    </w:rPr>
  </w:style>
  <w:style w:type="paragraph" w:styleId="Heading1">
    <w:name w:val="heading 1"/>
    <w:basedOn w:val="Normal"/>
    <w:next w:val="Normal"/>
    <w:link w:val="Heading1Char"/>
    <w:uiPriority w:val="9"/>
    <w:qFormat/>
    <w:rsid w:val="0047060B"/>
    <w:pPr>
      <w:spacing w:after="0" w:line="240" w:lineRule="auto"/>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6832D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6832D9"/>
    <w:pPr>
      <w:keepNext/>
      <w:keepLines/>
      <w:spacing w:before="160" w:after="80" w:line="278" w:lineRule="auto"/>
      <w:outlineLvl w:val="2"/>
    </w:pPr>
    <w:rPr>
      <w:rFonts w:eastAsiaTheme="majorEastAsia"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6832D9"/>
    <w:pPr>
      <w:keepNext/>
      <w:keepLines/>
      <w:spacing w:before="80" w:after="40" w:line="278" w:lineRule="auto"/>
      <w:outlineLvl w:val="3"/>
    </w:pPr>
    <w:rPr>
      <w:rFonts w:eastAsiaTheme="majorEastAsia" w:cstheme="majorBidi"/>
      <w:i/>
      <w:iCs/>
      <w:color w:val="0F4761" w:themeColor="accent1" w:themeShade="BF"/>
      <w:sz w:val="28"/>
      <w:lang w:val="vi-VN"/>
    </w:rPr>
  </w:style>
  <w:style w:type="paragraph" w:styleId="Heading5">
    <w:name w:val="heading 5"/>
    <w:basedOn w:val="Normal"/>
    <w:next w:val="Normal"/>
    <w:link w:val="Heading5Char"/>
    <w:uiPriority w:val="9"/>
    <w:semiHidden/>
    <w:unhideWhenUsed/>
    <w:qFormat/>
    <w:rsid w:val="006832D9"/>
    <w:pPr>
      <w:keepNext/>
      <w:keepLines/>
      <w:spacing w:before="80" w:after="40" w:line="278" w:lineRule="auto"/>
      <w:outlineLvl w:val="4"/>
    </w:pPr>
    <w:rPr>
      <w:rFonts w:eastAsiaTheme="majorEastAsia" w:cstheme="majorBidi"/>
      <w:color w:val="0F4761" w:themeColor="accent1" w:themeShade="BF"/>
      <w:sz w:val="28"/>
      <w:lang w:val="vi-VN"/>
    </w:rPr>
  </w:style>
  <w:style w:type="paragraph" w:styleId="Heading6">
    <w:name w:val="heading 6"/>
    <w:basedOn w:val="Normal"/>
    <w:next w:val="Normal"/>
    <w:link w:val="Heading6Char"/>
    <w:uiPriority w:val="9"/>
    <w:semiHidden/>
    <w:unhideWhenUsed/>
    <w:qFormat/>
    <w:rsid w:val="006832D9"/>
    <w:pPr>
      <w:keepNext/>
      <w:keepLines/>
      <w:spacing w:before="40" w:after="0" w:line="278" w:lineRule="auto"/>
      <w:outlineLvl w:val="5"/>
    </w:pPr>
    <w:rPr>
      <w:rFonts w:eastAsiaTheme="majorEastAsia" w:cstheme="majorBidi"/>
      <w:i/>
      <w:iCs/>
      <w:color w:val="595959" w:themeColor="text1" w:themeTint="A6"/>
      <w:sz w:val="28"/>
      <w:lang w:val="vi-VN"/>
    </w:rPr>
  </w:style>
  <w:style w:type="paragraph" w:styleId="Heading7">
    <w:name w:val="heading 7"/>
    <w:basedOn w:val="Normal"/>
    <w:next w:val="Normal"/>
    <w:link w:val="Heading7Char"/>
    <w:uiPriority w:val="9"/>
    <w:semiHidden/>
    <w:unhideWhenUsed/>
    <w:qFormat/>
    <w:rsid w:val="006832D9"/>
    <w:pPr>
      <w:keepNext/>
      <w:keepLines/>
      <w:spacing w:before="40" w:after="0" w:line="278" w:lineRule="auto"/>
      <w:outlineLvl w:val="6"/>
    </w:pPr>
    <w:rPr>
      <w:rFonts w:eastAsiaTheme="majorEastAsia" w:cstheme="majorBidi"/>
      <w:color w:val="595959" w:themeColor="text1" w:themeTint="A6"/>
      <w:sz w:val="28"/>
      <w:lang w:val="vi-VN"/>
    </w:rPr>
  </w:style>
  <w:style w:type="paragraph" w:styleId="Heading8">
    <w:name w:val="heading 8"/>
    <w:basedOn w:val="Normal"/>
    <w:next w:val="Normal"/>
    <w:link w:val="Heading8Char"/>
    <w:uiPriority w:val="9"/>
    <w:semiHidden/>
    <w:unhideWhenUsed/>
    <w:qFormat/>
    <w:rsid w:val="006832D9"/>
    <w:pPr>
      <w:keepNext/>
      <w:keepLines/>
      <w:spacing w:after="0" w:line="278" w:lineRule="auto"/>
      <w:outlineLvl w:val="7"/>
    </w:pPr>
    <w:rPr>
      <w:rFonts w:eastAsiaTheme="majorEastAsia" w:cstheme="majorBidi"/>
      <w:i/>
      <w:iCs/>
      <w:color w:val="272727" w:themeColor="text1" w:themeTint="D8"/>
      <w:sz w:val="28"/>
      <w:lang w:val="vi-VN"/>
    </w:rPr>
  </w:style>
  <w:style w:type="paragraph" w:styleId="Heading9">
    <w:name w:val="heading 9"/>
    <w:basedOn w:val="Normal"/>
    <w:next w:val="Normal"/>
    <w:link w:val="Heading9Char"/>
    <w:uiPriority w:val="9"/>
    <w:semiHidden/>
    <w:unhideWhenUsed/>
    <w:qFormat/>
    <w:rsid w:val="006832D9"/>
    <w:pPr>
      <w:keepNext/>
      <w:keepLines/>
      <w:spacing w:after="0" w:line="278" w:lineRule="auto"/>
      <w:outlineLvl w:val="8"/>
    </w:pPr>
    <w:rPr>
      <w:rFonts w:eastAsiaTheme="majorEastAsia" w:cstheme="majorBidi"/>
      <w:color w:val="272727" w:themeColor="text1" w:themeTint="D8"/>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0B"/>
    <w:rPr>
      <w:rFonts w:eastAsia="Times New Roman"/>
      <w:b/>
      <w:bCs/>
      <w:szCs w:val="28"/>
      <w:lang w:val="en-US"/>
    </w:rPr>
  </w:style>
  <w:style w:type="character" w:customStyle="1" w:styleId="Heading2Char">
    <w:name w:val="Heading 2 Char"/>
    <w:basedOn w:val="DefaultParagraphFont"/>
    <w:link w:val="Heading2"/>
    <w:uiPriority w:val="9"/>
    <w:semiHidden/>
    <w:rsid w:val="00683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2D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32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32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32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2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2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2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2D9"/>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683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2D9"/>
    <w:pPr>
      <w:numPr>
        <w:ilvl w:val="1"/>
      </w:numPr>
      <w:spacing w:line="278" w:lineRule="auto"/>
    </w:pPr>
    <w:rPr>
      <w:rFonts w:eastAsiaTheme="majorEastAsia"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6832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32D9"/>
    <w:pPr>
      <w:spacing w:before="160" w:line="278" w:lineRule="auto"/>
      <w:jc w:val="center"/>
    </w:pPr>
    <w:rPr>
      <w:rFonts w:ascii="Times New Roman" w:hAnsi="Times New Roman" w:cs="Times New Roman"/>
      <w:i/>
      <w:iCs/>
      <w:color w:val="404040" w:themeColor="text1" w:themeTint="BF"/>
      <w:sz w:val="28"/>
      <w:lang w:val="vi-VN"/>
    </w:rPr>
  </w:style>
  <w:style w:type="character" w:customStyle="1" w:styleId="QuoteChar">
    <w:name w:val="Quote Char"/>
    <w:basedOn w:val="DefaultParagraphFont"/>
    <w:link w:val="Quote"/>
    <w:uiPriority w:val="29"/>
    <w:rsid w:val="006832D9"/>
    <w:rPr>
      <w:i/>
      <w:iCs/>
      <w:color w:val="404040" w:themeColor="text1" w:themeTint="BF"/>
    </w:rPr>
  </w:style>
  <w:style w:type="paragraph" w:styleId="ListParagraph">
    <w:name w:val="List Paragraph"/>
    <w:basedOn w:val="Normal"/>
    <w:link w:val="ListParagraphChar"/>
    <w:uiPriority w:val="34"/>
    <w:qFormat/>
    <w:rsid w:val="006832D9"/>
    <w:pPr>
      <w:spacing w:line="278" w:lineRule="auto"/>
      <w:ind w:left="720"/>
      <w:contextualSpacing/>
    </w:pPr>
    <w:rPr>
      <w:rFonts w:ascii="Times New Roman" w:hAnsi="Times New Roman" w:cs="Times New Roman"/>
      <w:sz w:val="28"/>
      <w:lang w:val="vi-VN"/>
    </w:rPr>
  </w:style>
  <w:style w:type="character" w:styleId="IntenseEmphasis">
    <w:name w:val="Intense Emphasis"/>
    <w:basedOn w:val="DefaultParagraphFont"/>
    <w:uiPriority w:val="21"/>
    <w:qFormat/>
    <w:rsid w:val="006832D9"/>
    <w:rPr>
      <w:i/>
      <w:iCs/>
      <w:color w:val="0F4761" w:themeColor="accent1" w:themeShade="BF"/>
    </w:rPr>
  </w:style>
  <w:style w:type="paragraph" w:styleId="IntenseQuote">
    <w:name w:val="Intense Quote"/>
    <w:basedOn w:val="Normal"/>
    <w:next w:val="Normal"/>
    <w:link w:val="IntenseQuoteChar"/>
    <w:uiPriority w:val="30"/>
    <w:qFormat/>
    <w:rsid w:val="006832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sz w:val="28"/>
      <w:lang w:val="vi-VN"/>
    </w:rPr>
  </w:style>
  <w:style w:type="character" w:customStyle="1" w:styleId="IntenseQuoteChar">
    <w:name w:val="Intense Quote Char"/>
    <w:basedOn w:val="DefaultParagraphFont"/>
    <w:link w:val="IntenseQuote"/>
    <w:uiPriority w:val="30"/>
    <w:rsid w:val="006832D9"/>
    <w:rPr>
      <w:i/>
      <w:iCs/>
      <w:color w:val="0F4761" w:themeColor="accent1" w:themeShade="BF"/>
    </w:rPr>
  </w:style>
  <w:style w:type="character" w:styleId="IntenseReference">
    <w:name w:val="Intense Reference"/>
    <w:basedOn w:val="DefaultParagraphFont"/>
    <w:uiPriority w:val="32"/>
    <w:qFormat/>
    <w:rsid w:val="006832D9"/>
    <w:rPr>
      <w:b/>
      <w:bCs/>
      <w:smallCaps/>
      <w:color w:val="0F4761" w:themeColor="accent1" w:themeShade="BF"/>
      <w:spacing w:val="5"/>
    </w:rPr>
  </w:style>
  <w:style w:type="paragraph" w:customStyle="1" w:styleId="STT">
    <w:name w:val="STT"/>
    <w:basedOn w:val="ListParagraph"/>
    <w:link w:val="STTChar"/>
    <w:qFormat/>
    <w:rsid w:val="001E3DD6"/>
    <w:pPr>
      <w:numPr>
        <w:numId w:val="1"/>
      </w:numPr>
      <w:spacing w:after="0" w:line="240" w:lineRule="auto"/>
    </w:pPr>
    <w:rPr>
      <w:rFonts w:eastAsia="Times New Roman"/>
      <w:szCs w:val="28"/>
    </w:rPr>
  </w:style>
  <w:style w:type="character" w:customStyle="1" w:styleId="ListParagraphChar">
    <w:name w:val="List Paragraph Char"/>
    <w:basedOn w:val="DefaultParagraphFont"/>
    <w:link w:val="ListParagraph"/>
    <w:uiPriority w:val="34"/>
    <w:rsid w:val="00776E40"/>
  </w:style>
  <w:style w:type="character" w:customStyle="1" w:styleId="STTChar">
    <w:name w:val="STT Char"/>
    <w:basedOn w:val="ListParagraphChar"/>
    <w:link w:val="STT"/>
    <w:rsid w:val="001E3DD6"/>
    <w:rPr>
      <w:rFonts w:eastAsia="Times New Roman"/>
      <w:szCs w:val="28"/>
    </w:rPr>
  </w:style>
  <w:style w:type="paragraph" w:styleId="Header">
    <w:name w:val="header"/>
    <w:basedOn w:val="Normal"/>
    <w:link w:val="HeaderChar"/>
    <w:uiPriority w:val="99"/>
    <w:unhideWhenUsed/>
    <w:rsid w:val="00AA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B08"/>
    <w:rPr>
      <w:rFonts w:asciiTheme="minorHAnsi" w:hAnsiTheme="minorHAnsi" w:cstheme="minorBidi"/>
      <w:sz w:val="22"/>
      <w:lang w:val="en-US"/>
    </w:rPr>
  </w:style>
  <w:style w:type="paragraph" w:styleId="Footer">
    <w:name w:val="footer"/>
    <w:basedOn w:val="Normal"/>
    <w:link w:val="FooterChar"/>
    <w:uiPriority w:val="99"/>
    <w:unhideWhenUsed/>
    <w:rsid w:val="00AA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B08"/>
    <w:rPr>
      <w:rFonts w:asciiTheme="minorHAnsi"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5405</Words>
  <Characters>30810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Thắng</dc:creator>
  <cp:keywords/>
  <dc:description/>
  <cp:lastModifiedBy>Kien Tran</cp:lastModifiedBy>
  <cp:revision>13</cp:revision>
  <dcterms:created xsi:type="dcterms:W3CDTF">2025-11-28T06:56:00Z</dcterms:created>
  <dcterms:modified xsi:type="dcterms:W3CDTF">2025-11-28T08:09:00Z</dcterms:modified>
</cp:coreProperties>
</file>